
<file path=[Content_Types].xml><?xml version="1.0" encoding="utf-8"?>
<Types xmlns="http://schemas.openxmlformats.org/package/2006/content-types">
  <Override PartName="/word/theme/themeOverride5.xml" ContentType="application/vnd.openxmlformats-officedocument.themeOverride+xml"/>
  <Override PartName="/word/charts/chart10.xml" ContentType="application/vnd.openxmlformats-officedocument.drawingml.chart+xml"/>
  <Override PartName="/word/theme/themeOverride15.xml" ContentType="application/vnd.openxmlformats-officedocument.themeOverride+xml"/>
  <Override PartName="/word/theme/themeOverride24.xml" ContentType="application/vnd.openxmlformats-officedocument.themeOverride+xml"/>
  <Override PartName="/word/theme/themeOverride26.xml" ContentType="application/vnd.openxmlformats-officedocument.themeOverride+xml"/>
  <Override PartName="/word/theme/themeOverride35.xml" ContentType="application/vnd.openxmlformats-officedocument.themeOverride+xml"/>
  <Override PartName="/word/theme/themeOverride3.xml" ContentType="application/vnd.openxmlformats-officedocument.themeOverride+xml"/>
  <Override PartName="/word/theme/themeOverride13.xml" ContentType="application/vnd.openxmlformats-officedocument.themeOverride+xml"/>
  <Override PartName="/word/theme/themeOverride22.xml" ContentType="application/vnd.openxmlformats-officedocument.themeOverride+xml"/>
  <Override PartName="/word/theme/themeOverride33.xml" ContentType="application/vnd.openxmlformats-officedocument.themeOverride+xml"/>
  <Override PartName="/word/theme/themeOverride1.xml" ContentType="application/vnd.openxmlformats-officedocument.themeOverride+xml"/>
  <Override PartName="/word/theme/themeOverride11.xml" ContentType="application/vnd.openxmlformats-officedocument.themeOverride+xml"/>
  <Override PartName="/word/theme/themeOverride20.xml" ContentType="application/vnd.openxmlformats-officedocument.themeOverride+xml"/>
  <Override PartName="/word/theme/themeOverride31.xml" ContentType="application/vnd.openxmlformats-officedocument.themeOverride+xml"/>
  <Override PartName="/word/theme/themeOverride40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39.xml" ContentType="application/vnd.openxmlformats-officedocument.drawingml.chart+xml"/>
  <Override PartName="/word/stylesWithEffects.xml" ContentType="application/vnd.ms-word.stylesWithEffects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26.xml" ContentType="application/vnd.openxmlformats-officedocument.drawingml.chart+xml"/>
  <Override PartName="/word/charts/chart37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24.xml" ContentType="application/vnd.openxmlformats-officedocument.drawingml.chart+xml"/>
  <Override PartName="/word/charts/chart35.xml" ContentType="application/vnd.openxmlformats-officedocument.drawingml.chart+xml"/>
  <Default Extension="xlsx" ContentType="application/vnd.openxmlformats-officedocument.spreadsheetml.sheet"/>
  <Override PartName="/word/charts/chart3.xml" ContentType="application/vnd.openxmlformats-officedocument.drawingml.chart+xml"/>
  <Override PartName="/word/theme/themeOverride8.xml" ContentType="application/vnd.openxmlformats-officedocument.themeOverride+xml"/>
  <Override PartName="/word/charts/chart13.xml" ContentType="application/vnd.openxmlformats-officedocument.drawingml.chart+xml"/>
  <Override PartName="/word/charts/chart22.xml" ContentType="application/vnd.openxmlformats-officedocument.drawingml.chart+xml"/>
  <Override PartName="/word/theme/themeOverride29.xml" ContentType="application/vnd.openxmlformats-officedocument.themeOverride+xml"/>
  <Override PartName="/word/charts/chart31.xml" ContentType="application/vnd.openxmlformats-officedocument.drawingml.chart+xml"/>
  <Override PartName="/word/charts/chart33.xml" ContentType="application/vnd.openxmlformats-officedocument.drawingml.chart+xml"/>
  <Override PartName="/word/theme/themeOverride38.xml" ContentType="application/vnd.openxmlformats-officedocument.themeOverride+xml"/>
  <Override PartName="/word/charts/chart42.xml" ContentType="application/vnd.openxmlformats-officedocument.drawingml.chart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word/charts/chart11.xml" ContentType="application/vnd.openxmlformats-officedocument.drawingml.chart+xml"/>
  <Override PartName="/word/theme/themeOverride18.xml" ContentType="application/vnd.openxmlformats-officedocument.themeOverride+xml"/>
  <Override PartName="/word/charts/chart20.xml" ContentType="application/vnd.openxmlformats-officedocument.drawingml.chart+xml"/>
  <Override PartName="/word/theme/themeOverride27.xml" ContentType="application/vnd.openxmlformats-officedocument.themeOverride+xml"/>
  <Override PartName="/word/theme/themeOverride36.xml" ContentType="application/vnd.openxmlformats-officedocument.themeOverride+xml"/>
  <Override PartName="/word/charts/chart40.xml" ContentType="application/vnd.openxmlformats-officedocument.drawingml.chart+xml"/>
  <Override PartName="/word/theme/themeOverride4.xml" ContentType="application/vnd.openxmlformats-officedocument.themeOverride+xml"/>
  <Override PartName="/word/theme/themeOverride16.xml" ContentType="application/vnd.openxmlformats-officedocument.themeOverride+xml"/>
  <Override PartName="/word/theme/themeOverride25.xml" ContentType="application/vnd.openxmlformats-officedocument.themeOverride+xml"/>
  <Override PartName="/word/theme/themeOverride34.xml" ContentType="application/vnd.openxmlformats-officedocument.themeOverride+xml"/>
  <Override PartName="/word/theme/themeOverride2.xml" ContentType="application/vnd.openxmlformats-officedocument.themeOverride+xml"/>
  <Override PartName="/word/theme/themeOverride14.xml" ContentType="application/vnd.openxmlformats-officedocument.themeOverride+xml"/>
  <Override PartName="/word/theme/themeOverride23.xml" ContentType="application/vnd.openxmlformats-officedocument.themeOverride+xml"/>
  <Override PartName="/word/theme/themeOverride32.xml" ContentType="application/vnd.openxmlformats-officedocument.themeOverride+xml"/>
  <Override PartName="/word/theme/themeOverride41.xml" ContentType="application/vnd.openxmlformats-officedocument.themeOverride+xml"/>
  <Override PartName="/word/theme/themeOverride12.xml" ContentType="application/vnd.openxmlformats-officedocument.themeOverride+xml"/>
  <Override PartName="/word/theme/themeOverride21.xml" ContentType="application/vnd.openxmlformats-officedocument.themeOverride+xml"/>
  <Override PartName="/word/theme/themeOverride30.xml" ContentType="application/vnd.openxmlformats-officedocument.themeOverride+xml"/>
  <Override PartName="/word/numbering.xml" ContentType="application/vnd.openxmlformats-officedocument.wordprocessingml.numbering+xml"/>
  <Override PartName="/word/charts/chart8.xml" ContentType="application/vnd.openxmlformats-officedocument.drawingml.chart+xml"/>
  <Override PartName="/word/theme/themeOverride10.xml" ContentType="application/vnd.openxmlformats-officedocument.themeOverride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18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4.xml" ContentType="application/vnd.openxmlformats-officedocument.drawingml.chart+xml"/>
  <Override PartName="/word/charts/chart16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theme/themeOverride9.xml" ContentType="application/vnd.openxmlformats-officedocument.themeOverride+xml"/>
  <Override PartName="/word/charts/chart14.xml" ContentType="application/vnd.openxmlformats-officedocument.drawingml.chart+xml"/>
  <Override PartName="/word/theme/themeOverride19.xml" ContentType="application/vnd.openxmlformats-officedocument.themeOverride+xml"/>
  <Override PartName="/word/charts/chart23.xml" ContentType="application/vnd.openxmlformats-officedocument.drawingml.chart+xml"/>
  <Override PartName="/word/charts/chart32.xml" ContentType="application/vnd.openxmlformats-officedocument.drawingml.chart+xml"/>
  <Override PartName="/word/theme/themeOverride39.xml" ContentType="application/vnd.openxmlformats-officedocument.themeOverride+xml"/>
  <Override PartName="/word/charts/chart41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Override7.xml" ContentType="application/vnd.openxmlformats-officedocument.themeOverride+xml"/>
  <Override PartName="/word/charts/chart12.xml" ContentType="application/vnd.openxmlformats-officedocument.drawingml.chart+xml"/>
  <Override PartName="/word/theme/themeOverride17.xml" ContentType="application/vnd.openxmlformats-officedocument.themeOverride+xml"/>
  <Override PartName="/word/charts/chart21.xml" ContentType="application/vnd.openxmlformats-officedocument.drawingml.chart+xml"/>
  <Override PartName="/word/theme/themeOverride28.xml" ContentType="application/vnd.openxmlformats-officedocument.themeOverride+xml"/>
  <Override PartName="/word/charts/chart30.xml" ContentType="application/vnd.openxmlformats-officedocument.drawingml.chart+xml"/>
  <Override PartName="/word/theme/themeOverride37.xml" ContentType="application/vnd.openxmlformats-officedocument.themeOverrid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9D" w:rsidRPr="00EB089D" w:rsidRDefault="00EB089D" w:rsidP="00EB089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B089D">
        <w:rPr>
          <w:rFonts w:ascii="Times New Roman" w:hAnsi="Times New Roman" w:cs="Times New Roman"/>
          <w:sz w:val="24"/>
          <w:szCs w:val="24"/>
        </w:rPr>
        <w:t>Утверждаю</w:t>
      </w:r>
    </w:p>
    <w:p w:rsidR="00EB089D" w:rsidRDefault="00EB089D" w:rsidP="00EB089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B089D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</w:t>
      </w:r>
    </w:p>
    <w:p w:rsidR="00EB089D" w:rsidRDefault="00EB089D" w:rsidP="00EB089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B089D">
        <w:rPr>
          <w:rFonts w:ascii="Times New Roman" w:hAnsi="Times New Roman" w:cs="Times New Roman"/>
          <w:sz w:val="24"/>
          <w:szCs w:val="24"/>
        </w:rPr>
        <w:t xml:space="preserve">Грязовецкого муниципального </w:t>
      </w:r>
      <w:r>
        <w:rPr>
          <w:rFonts w:ascii="Times New Roman" w:hAnsi="Times New Roman" w:cs="Times New Roman"/>
          <w:sz w:val="24"/>
          <w:szCs w:val="24"/>
        </w:rPr>
        <w:t>ра</w:t>
      </w:r>
      <w:r w:rsidRPr="00EB089D">
        <w:rPr>
          <w:rFonts w:ascii="Times New Roman" w:hAnsi="Times New Roman" w:cs="Times New Roman"/>
          <w:sz w:val="24"/>
          <w:szCs w:val="24"/>
        </w:rPr>
        <w:t>йона</w:t>
      </w:r>
    </w:p>
    <w:p w:rsidR="00EB089D" w:rsidRDefault="00EB089D" w:rsidP="00EB089D">
      <w:pPr>
        <w:spacing w:after="0" w:line="240" w:lineRule="auto"/>
        <w:ind w:left="7788"/>
        <w:rPr>
          <w:rFonts w:ascii="Times New Roman" w:hAnsi="Times New Roman" w:cs="Times New Roman"/>
          <w:sz w:val="24"/>
          <w:szCs w:val="24"/>
        </w:rPr>
      </w:pPr>
      <w:proofErr w:type="spellStart"/>
      <w:r w:rsidRPr="00EB089D">
        <w:rPr>
          <w:rFonts w:ascii="Times New Roman" w:hAnsi="Times New Roman" w:cs="Times New Roman"/>
          <w:sz w:val="24"/>
          <w:szCs w:val="24"/>
        </w:rPr>
        <w:t>Т.А.Патракеева</w:t>
      </w:r>
      <w:proofErr w:type="spellEnd"/>
    </w:p>
    <w:p w:rsidR="00EB089D" w:rsidRPr="00EB089D" w:rsidRDefault="00EB089D" w:rsidP="00EB089D">
      <w:pPr>
        <w:spacing w:after="0" w:line="240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EB089D" w:rsidRDefault="00EB089D">
      <w:pPr>
        <w:rPr>
          <w:rFonts w:ascii="Times New Roman" w:hAnsi="Times New Roman" w:cs="Times New Roman"/>
          <w:b/>
          <w:sz w:val="24"/>
          <w:szCs w:val="24"/>
        </w:rPr>
      </w:pPr>
    </w:p>
    <w:p w:rsidR="00EB089D" w:rsidRDefault="00EB089D">
      <w:pPr>
        <w:rPr>
          <w:rFonts w:ascii="Times New Roman" w:hAnsi="Times New Roman" w:cs="Times New Roman"/>
          <w:b/>
          <w:sz w:val="24"/>
          <w:szCs w:val="24"/>
        </w:rPr>
      </w:pPr>
    </w:p>
    <w:p w:rsidR="00EB089D" w:rsidRDefault="00EB089D">
      <w:pPr>
        <w:rPr>
          <w:rFonts w:ascii="Times New Roman" w:hAnsi="Times New Roman" w:cs="Times New Roman"/>
          <w:b/>
          <w:sz w:val="24"/>
          <w:szCs w:val="24"/>
        </w:rPr>
      </w:pPr>
    </w:p>
    <w:p w:rsidR="00EB089D" w:rsidRDefault="00EB089D">
      <w:pPr>
        <w:rPr>
          <w:rFonts w:ascii="Times New Roman" w:hAnsi="Times New Roman" w:cs="Times New Roman"/>
          <w:b/>
          <w:sz w:val="24"/>
          <w:szCs w:val="24"/>
        </w:rPr>
      </w:pPr>
    </w:p>
    <w:p w:rsidR="00EB089D" w:rsidRDefault="00EB089D">
      <w:pPr>
        <w:rPr>
          <w:rFonts w:ascii="Times New Roman" w:hAnsi="Times New Roman" w:cs="Times New Roman"/>
          <w:b/>
          <w:sz w:val="24"/>
          <w:szCs w:val="24"/>
        </w:rPr>
      </w:pPr>
    </w:p>
    <w:p w:rsidR="00EB089D" w:rsidRDefault="00EB089D">
      <w:pPr>
        <w:rPr>
          <w:rFonts w:ascii="Times New Roman" w:hAnsi="Times New Roman" w:cs="Times New Roman"/>
          <w:b/>
          <w:sz w:val="24"/>
          <w:szCs w:val="24"/>
        </w:rPr>
      </w:pPr>
    </w:p>
    <w:p w:rsidR="00EB089D" w:rsidRDefault="00EB089D">
      <w:pPr>
        <w:rPr>
          <w:rFonts w:ascii="Times New Roman" w:hAnsi="Times New Roman" w:cs="Times New Roman"/>
          <w:b/>
          <w:sz w:val="24"/>
          <w:szCs w:val="24"/>
        </w:rPr>
      </w:pPr>
    </w:p>
    <w:p w:rsidR="00EB089D" w:rsidRDefault="00EB089D">
      <w:pPr>
        <w:rPr>
          <w:rFonts w:ascii="Times New Roman" w:hAnsi="Times New Roman" w:cs="Times New Roman"/>
          <w:b/>
          <w:sz w:val="24"/>
          <w:szCs w:val="24"/>
        </w:rPr>
      </w:pPr>
    </w:p>
    <w:p w:rsidR="00EB089D" w:rsidRPr="00EB089D" w:rsidRDefault="00EB089D" w:rsidP="00EB0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89D">
        <w:rPr>
          <w:rFonts w:ascii="Times New Roman" w:hAnsi="Times New Roman" w:cs="Times New Roman"/>
          <w:b/>
          <w:sz w:val="28"/>
          <w:szCs w:val="28"/>
        </w:rPr>
        <w:t>Анализ мониторинга деятельности образовательных учреждений Грязовецкого муниципального района</w:t>
      </w:r>
      <w:r w:rsidR="00CC273D">
        <w:rPr>
          <w:rFonts w:ascii="Times New Roman" w:hAnsi="Times New Roman" w:cs="Times New Roman"/>
          <w:b/>
          <w:sz w:val="28"/>
          <w:szCs w:val="28"/>
        </w:rPr>
        <w:t xml:space="preserve"> за 2017 год </w:t>
      </w:r>
      <w:r w:rsidRPr="00EB089D">
        <w:rPr>
          <w:rFonts w:ascii="Times New Roman" w:hAnsi="Times New Roman" w:cs="Times New Roman"/>
          <w:b/>
          <w:sz w:val="28"/>
          <w:szCs w:val="28"/>
        </w:rPr>
        <w:t>и рекомендации руководителям ОУ</w:t>
      </w:r>
    </w:p>
    <w:p w:rsidR="00EB089D" w:rsidRDefault="00EB08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85F19" w:rsidRPr="00C601D7" w:rsidRDefault="00DD0C3E" w:rsidP="00910FB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C601D7" w:rsidRPr="00C601D7">
        <w:rPr>
          <w:rFonts w:ascii="Times New Roman" w:hAnsi="Times New Roman" w:cs="Times New Roman"/>
          <w:b/>
          <w:sz w:val="24"/>
          <w:szCs w:val="24"/>
        </w:rPr>
        <w:t>Сведения о развитии дошкольного образования</w:t>
      </w:r>
    </w:p>
    <w:p w:rsidR="00C601D7" w:rsidRPr="00C601D7" w:rsidRDefault="00C601D7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601D7" w:rsidRPr="00910FB5" w:rsidRDefault="00C601D7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10FB5">
        <w:rPr>
          <w:rFonts w:ascii="Times New Roman" w:hAnsi="Times New Roman" w:cs="Times New Roman"/>
          <w:b/>
          <w:i/>
          <w:sz w:val="24"/>
          <w:szCs w:val="24"/>
        </w:rPr>
        <w:t>Количество детей в возрасте от 3 до 7 лет в дошкольных образовательных организациях района, чел.</w:t>
      </w:r>
    </w:p>
    <w:p w:rsidR="00C601D7" w:rsidRDefault="00ED631B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8169E" w:rsidRPr="00F8169E" w:rsidRDefault="00F8169E" w:rsidP="00F8169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Наибольшее количество детей в возрасте от 3 до 7 лет в МБДОУ «Центр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сад №1»,</w:t>
      </w:r>
      <w:r w:rsidRPr="00F8169E">
        <w:rPr>
          <w:rFonts w:ascii="Times New Roman" w:hAnsi="Times New Roman" w:cs="Times New Roman"/>
          <w:sz w:val="24"/>
          <w:szCs w:val="24"/>
        </w:rPr>
        <w:t xml:space="preserve"> 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8169E">
        <w:rPr>
          <w:rFonts w:ascii="Times New Roman" w:hAnsi="Times New Roman" w:cs="Times New Roman"/>
          <w:sz w:val="24"/>
          <w:szCs w:val="24"/>
        </w:rPr>
        <w:t>», 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8169E">
        <w:rPr>
          <w:rFonts w:ascii="Times New Roman" w:hAnsi="Times New Roman" w:cs="Times New Roman"/>
          <w:sz w:val="24"/>
          <w:szCs w:val="24"/>
        </w:rPr>
        <w:t>», 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8169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631B" w:rsidRDefault="00F8169E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 руководителям ДОУ необходимо проанализировать соблюдение всех условий по реализации ФГОС дошкольного образования.</w:t>
      </w:r>
    </w:p>
    <w:p w:rsidR="00910FB5" w:rsidRDefault="00910FB5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D631B" w:rsidRPr="00910FB5" w:rsidRDefault="00ED631B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Количество воспитанников дошкольных образовательных организаций (включая филиалы), чел.</w:t>
      </w:r>
    </w:p>
    <w:p w:rsidR="00ED631B" w:rsidRDefault="00BA15AF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8169E" w:rsidRPr="00F8169E" w:rsidRDefault="00F8169E" w:rsidP="00F8169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наполненными дошкольными образовательными учреждениями являются</w:t>
      </w:r>
      <w:r w:rsidRPr="00F8169E">
        <w:rPr>
          <w:rFonts w:ascii="Times New Roman" w:hAnsi="Times New Roman" w:cs="Times New Roman"/>
          <w:sz w:val="24"/>
          <w:szCs w:val="24"/>
        </w:rPr>
        <w:t xml:space="preserve"> МБДОУ «Центр развития </w:t>
      </w:r>
      <w:proofErr w:type="gramStart"/>
      <w:r w:rsidRPr="00F8169E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 w:rsidRPr="00F8169E">
        <w:rPr>
          <w:rFonts w:ascii="Times New Roman" w:hAnsi="Times New Roman" w:cs="Times New Roman"/>
          <w:sz w:val="24"/>
          <w:szCs w:val="24"/>
        </w:rPr>
        <w:t xml:space="preserve"> сад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8169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F8169E">
        <w:rPr>
          <w:rFonts w:ascii="Times New Roman" w:hAnsi="Times New Roman" w:cs="Times New Roman"/>
          <w:sz w:val="24"/>
          <w:szCs w:val="24"/>
        </w:rPr>
        <w:t xml:space="preserve"> 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8169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15AF" w:rsidRDefault="00F8169E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 руководителям дошкольных ДОУ необходимо проанализировать соблюдение</w:t>
      </w:r>
      <w:r w:rsidR="005A7E0D">
        <w:rPr>
          <w:rFonts w:ascii="Times New Roman" w:hAnsi="Times New Roman" w:cs="Times New Roman"/>
          <w:sz w:val="24"/>
          <w:szCs w:val="24"/>
        </w:rPr>
        <w:t xml:space="preserve"> требований </w:t>
      </w:r>
      <w:proofErr w:type="spellStart"/>
      <w:r w:rsidR="005A7E0D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5A7E0D">
        <w:rPr>
          <w:rFonts w:ascii="Times New Roman" w:hAnsi="Times New Roman" w:cs="Times New Roman"/>
          <w:sz w:val="24"/>
          <w:szCs w:val="24"/>
        </w:rPr>
        <w:t xml:space="preserve"> по наполняемости групп и их материально-технической обеспеченности.</w:t>
      </w:r>
    </w:p>
    <w:p w:rsidR="00910FB5" w:rsidRDefault="00910FB5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A15AF" w:rsidRPr="00910FB5" w:rsidRDefault="00BA15AF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Количество детей в возрасте 5-7 лет, обучающихся в общеобразовательных организациях, чел.</w:t>
      </w:r>
    </w:p>
    <w:p w:rsidR="00BA15AF" w:rsidRDefault="00BA15AF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A15AF" w:rsidRDefault="005A7E0D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Наибольшее к</w:t>
      </w:r>
      <w:r w:rsidR="00CA0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оличество детей в возрасте от 5 до 7 лет, обучающихся в школах</w:t>
      </w:r>
      <w:r w:rsidR="0091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="00351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«Средняя школа №1 г. Грязовца»,</w:t>
      </w:r>
      <w:r w:rsidR="00EB1A4A" w:rsidRPr="00EB1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«Средняя школа №</w:t>
      </w:r>
      <w:r w:rsidR="00EB1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EB1A4A" w:rsidRPr="00EB1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Грязовца», МБОУ «</w:t>
      </w:r>
      <w:proofErr w:type="spellStart"/>
      <w:r w:rsidR="00EB1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Вохтожская</w:t>
      </w:r>
      <w:proofErr w:type="spellEnd"/>
      <w:r w:rsidR="00EB1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</w:t>
      </w:r>
      <w:r w:rsidR="00EB1A4A" w:rsidRPr="00EB1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EB1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15AF" w:rsidRDefault="00EB1A4A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 руководителям данных ОУ необходимо обеспечить обязательное психолого-педагогическое сопровождение данной категории  обучающихся.</w:t>
      </w:r>
    </w:p>
    <w:p w:rsidR="00910FB5" w:rsidRDefault="00910FB5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5AF" w:rsidRPr="00910FB5" w:rsidRDefault="00BA15AF" w:rsidP="00BA15A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воспитанников организаций дошкольного образования в расчете на 1 педагогического работника, чел.</w:t>
      </w:r>
    </w:p>
    <w:p w:rsidR="00BA15AF" w:rsidRDefault="00BA15AF" w:rsidP="00BA15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15AF" w:rsidRDefault="00EB1A4A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Численность обучающихся ДОУ в расчете на 1 педагогического работника достаточно ровная: в </w:t>
      </w:r>
      <w:r w:rsidR="00675754">
        <w:rPr>
          <w:rFonts w:ascii="Times New Roman" w:hAnsi="Times New Roman" w:cs="Times New Roman"/>
          <w:sz w:val="24"/>
          <w:szCs w:val="24"/>
        </w:rPr>
        <w:t>7 ДОУ – от 11 до 11,6, в дошкольных группах при школах – от 7,5 до 9,4 чел. Поэтому педагоги ДОУ находятся в достаточно равных условиях по интенсивности труда.</w:t>
      </w:r>
      <w:proofErr w:type="gramEnd"/>
    </w:p>
    <w:p w:rsidR="00910FB5" w:rsidRDefault="00910FB5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A15AF">
      <w:pPr>
        <w:tabs>
          <w:tab w:val="left" w:pos="970"/>
        </w:tabs>
        <w:spacing w:after="0" w:line="240" w:lineRule="auto"/>
      </w:pPr>
    </w:p>
    <w:p w:rsidR="00BA15AF" w:rsidRPr="00910FB5" w:rsidRDefault="00BA15AF" w:rsidP="00BA15AF">
      <w:pPr>
        <w:tabs>
          <w:tab w:val="left" w:pos="97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педагогических работников (без внешних совместителей) образовательных организаций (включая филиалы), реализующих образовательные программы дошкольного образования, чел.</w:t>
      </w:r>
    </w:p>
    <w:p w:rsidR="00BA15AF" w:rsidRDefault="00BA15AF" w:rsidP="00BA15AF">
      <w:pPr>
        <w:tabs>
          <w:tab w:val="left" w:pos="970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75754" w:rsidRDefault="00675754" w:rsidP="006757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Наибольшая численность педагогических работников в детских садах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Грязовца, наименьшая – в дошколь</w:t>
      </w:r>
      <w:r w:rsidR="00910FB5">
        <w:rPr>
          <w:rFonts w:ascii="Times New Roman" w:hAnsi="Times New Roman" w:cs="Times New Roman"/>
          <w:sz w:val="24"/>
          <w:szCs w:val="24"/>
        </w:rPr>
        <w:t>ных группах МБ</w:t>
      </w:r>
      <w:r>
        <w:rPr>
          <w:rFonts w:ascii="Times New Roman" w:hAnsi="Times New Roman" w:cs="Times New Roman"/>
          <w:sz w:val="24"/>
          <w:szCs w:val="24"/>
        </w:rPr>
        <w:t xml:space="preserve">ОУ «Сидоровская школа», что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прямопропорционально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соотносится с численностью воспитанников.</w:t>
      </w:r>
    </w:p>
    <w:p w:rsidR="00910FB5" w:rsidRDefault="00910FB5" w:rsidP="006757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6757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15AF" w:rsidRPr="00910FB5" w:rsidRDefault="00BA15AF" w:rsidP="00675754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Площадь помещений, используемых непосредственно для нужд дошкольных образовательных организаций, в расчете на одного воспитанника, кв. метр</w:t>
      </w:r>
    </w:p>
    <w:p w:rsidR="00BA15AF" w:rsidRDefault="00BA15AF" w:rsidP="00BA15AF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A15AF" w:rsidRDefault="00675754" w:rsidP="005B0B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наполнен</w:t>
      </w:r>
      <w:r w:rsidR="005B0BE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ыми ДОУ являются</w:t>
      </w:r>
      <w:r w:rsidR="005B0BEA">
        <w:rPr>
          <w:rFonts w:ascii="Times New Roman" w:hAnsi="Times New Roman" w:cs="Times New Roman"/>
          <w:sz w:val="24"/>
          <w:szCs w:val="24"/>
        </w:rPr>
        <w:t xml:space="preserve"> МБДОУ «Центр развития </w:t>
      </w:r>
      <w:proofErr w:type="gramStart"/>
      <w:r w:rsidR="005B0BEA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 w:rsidR="005B0BEA">
        <w:rPr>
          <w:rFonts w:ascii="Times New Roman" w:hAnsi="Times New Roman" w:cs="Times New Roman"/>
          <w:sz w:val="24"/>
          <w:szCs w:val="24"/>
        </w:rPr>
        <w:t xml:space="preserve"> сад №1» и </w:t>
      </w:r>
      <w:r w:rsidR="005B0BEA" w:rsidRPr="005B0BEA">
        <w:rPr>
          <w:rFonts w:ascii="Times New Roman" w:hAnsi="Times New Roman" w:cs="Times New Roman"/>
          <w:sz w:val="24"/>
          <w:szCs w:val="24"/>
        </w:rPr>
        <w:t>МБДОУ «Центр развития ребенка-детский сад №</w:t>
      </w:r>
      <w:r w:rsidR="005B0BEA">
        <w:rPr>
          <w:rFonts w:ascii="Times New Roman" w:hAnsi="Times New Roman" w:cs="Times New Roman"/>
          <w:sz w:val="24"/>
          <w:szCs w:val="24"/>
        </w:rPr>
        <w:t>4</w:t>
      </w:r>
      <w:r w:rsidR="005B0BEA" w:rsidRPr="005B0BEA">
        <w:rPr>
          <w:rFonts w:ascii="Times New Roman" w:hAnsi="Times New Roman" w:cs="Times New Roman"/>
          <w:sz w:val="24"/>
          <w:szCs w:val="24"/>
        </w:rPr>
        <w:t>»</w:t>
      </w:r>
      <w:r w:rsidR="005B0BEA">
        <w:rPr>
          <w:rFonts w:ascii="Times New Roman" w:hAnsi="Times New Roman" w:cs="Times New Roman"/>
          <w:sz w:val="24"/>
          <w:szCs w:val="24"/>
        </w:rPr>
        <w:t xml:space="preserve">, свободные места имеются в дошкольных группах при школах и МБДОУ </w:t>
      </w:r>
      <w:r w:rsidR="005B0BEA" w:rsidRPr="005B0BEA">
        <w:rPr>
          <w:rFonts w:ascii="Times New Roman" w:hAnsi="Times New Roman" w:cs="Times New Roman"/>
          <w:sz w:val="24"/>
          <w:szCs w:val="24"/>
        </w:rPr>
        <w:t xml:space="preserve">«Центр развития </w:t>
      </w:r>
      <w:proofErr w:type="spellStart"/>
      <w:r w:rsidR="005B0BEA" w:rsidRPr="005B0BEA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spellEnd"/>
      <w:r w:rsidR="005B0BEA" w:rsidRPr="005B0BEA">
        <w:rPr>
          <w:rFonts w:ascii="Times New Roman" w:hAnsi="Times New Roman" w:cs="Times New Roman"/>
          <w:sz w:val="24"/>
          <w:szCs w:val="24"/>
        </w:rPr>
        <w:t xml:space="preserve"> сад №</w:t>
      </w:r>
      <w:r w:rsidR="005B0BEA">
        <w:rPr>
          <w:rFonts w:ascii="Times New Roman" w:hAnsi="Times New Roman" w:cs="Times New Roman"/>
          <w:sz w:val="24"/>
          <w:szCs w:val="24"/>
        </w:rPr>
        <w:t>6</w:t>
      </w:r>
      <w:r w:rsidR="005B0BEA" w:rsidRPr="005B0BEA">
        <w:rPr>
          <w:rFonts w:ascii="Times New Roman" w:hAnsi="Times New Roman" w:cs="Times New Roman"/>
          <w:sz w:val="24"/>
          <w:szCs w:val="24"/>
        </w:rPr>
        <w:t>»</w:t>
      </w:r>
      <w:r w:rsidR="005B0BEA">
        <w:rPr>
          <w:rFonts w:ascii="Times New Roman" w:hAnsi="Times New Roman" w:cs="Times New Roman"/>
          <w:sz w:val="24"/>
          <w:szCs w:val="24"/>
        </w:rPr>
        <w:t>.</w:t>
      </w:r>
    </w:p>
    <w:p w:rsidR="00910FB5" w:rsidRDefault="00910FB5" w:rsidP="005B0B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5B0B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5B0B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5B0B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5B0BEA">
      <w:pPr>
        <w:spacing w:after="0"/>
      </w:pPr>
    </w:p>
    <w:p w:rsidR="00BA15AF" w:rsidRPr="00910FB5" w:rsidRDefault="00BA15AF" w:rsidP="005B0BEA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</w:r>
    </w:p>
    <w:p w:rsidR="00BA15AF" w:rsidRDefault="00BA15AF" w:rsidP="00BA15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A15AF" w:rsidRDefault="005B0BEA" w:rsidP="005B0BE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ДОУ и дошкольные группы при школах, кро</w:t>
      </w:r>
      <w:r w:rsidR="0091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 СП «Детский сад д. Палкино»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«Слободская школа им. Г.Н. Пономарева» имеют все виды благоустройства. В СП «Детский сад д. Палкино» имеется печное отопление.</w:t>
      </w:r>
    </w:p>
    <w:p w:rsidR="005B0BEA" w:rsidRDefault="005B0BEA" w:rsidP="005B0BE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</w:t>
      </w:r>
      <w:r w:rsidR="00994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руководителю МБОУ «Слободская школа им. Г.Н. Пономарева» изучить вопрос по замене печного отопления на отопление </w:t>
      </w:r>
      <w:r w:rsidR="0091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посредством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электрическ</w:t>
      </w:r>
      <w:r w:rsidR="0091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</w:t>
      </w:r>
      <w:r w:rsidR="0091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10FB5" w:rsidRDefault="00910FB5" w:rsidP="005B0BE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5AF" w:rsidRPr="00910FB5" w:rsidRDefault="00BA15AF" w:rsidP="00BA15AF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Число персональных компьютеров, доступных для использования детьми, в расчете на 100 воспитанников дошкольных образовательных организаций, ед.</w:t>
      </w:r>
    </w:p>
    <w:p w:rsidR="004D7005" w:rsidRDefault="00BA15AF" w:rsidP="00BA15AF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94A76" w:rsidRDefault="00994A76" w:rsidP="00994A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Наиболее обеспеченными компьютерной техникой являются МБДОУ «Центр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сад №3», </w:t>
      </w:r>
      <w:r w:rsidRPr="00994A76">
        <w:rPr>
          <w:rFonts w:ascii="Times New Roman" w:hAnsi="Times New Roman" w:cs="Times New Roman"/>
          <w:sz w:val="24"/>
          <w:szCs w:val="24"/>
        </w:rPr>
        <w:t>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94A76">
        <w:rPr>
          <w:rFonts w:ascii="Times New Roman" w:hAnsi="Times New Roman" w:cs="Times New Roman"/>
          <w:sz w:val="24"/>
          <w:szCs w:val="24"/>
        </w:rPr>
        <w:t>», 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94A76">
        <w:rPr>
          <w:rFonts w:ascii="Times New Roman" w:hAnsi="Times New Roman" w:cs="Times New Roman"/>
          <w:sz w:val="24"/>
          <w:szCs w:val="24"/>
        </w:rPr>
        <w:t>», МБДОУ «</w:t>
      </w:r>
      <w:r>
        <w:rPr>
          <w:rFonts w:ascii="Times New Roman" w:hAnsi="Times New Roman" w:cs="Times New Roman"/>
          <w:sz w:val="24"/>
          <w:szCs w:val="24"/>
        </w:rPr>
        <w:t>Юровский детский сад</w:t>
      </w:r>
      <w:r w:rsidRPr="00994A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4A76" w:rsidRDefault="00994A76" w:rsidP="00994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4A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Рекомендации: руководителям </w:t>
      </w:r>
      <w:r w:rsidRPr="00994A76">
        <w:rPr>
          <w:rFonts w:ascii="Times New Roman" w:hAnsi="Times New Roman" w:cs="Times New Roman"/>
          <w:sz w:val="24"/>
          <w:szCs w:val="24"/>
        </w:rPr>
        <w:t xml:space="preserve">МБДОУ «Центр развития </w:t>
      </w:r>
      <w:proofErr w:type="gramStart"/>
      <w:r w:rsidRPr="00994A76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 w:rsidRPr="00994A76">
        <w:rPr>
          <w:rFonts w:ascii="Times New Roman" w:hAnsi="Times New Roman" w:cs="Times New Roman"/>
          <w:sz w:val="24"/>
          <w:szCs w:val="24"/>
        </w:rPr>
        <w:t xml:space="preserve"> сад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94A76">
        <w:rPr>
          <w:rFonts w:ascii="Times New Roman" w:hAnsi="Times New Roman" w:cs="Times New Roman"/>
          <w:sz w:val="24"/>
          <w:szCs w:val="24"/>
        </w:rPr>
        <w:t>», 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94A76">
        <w:rPr>
          <w:rFonts w:ascii="Times New Roman" w:hAnsi="Times New Roman" w:cs="Times New Roman"/>
          <w:sz w:val="24"/>
          <w:szCs w:val="24"/>
        </w:rPr>
        <w:t>», 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94A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рассмотреть вопрос о приобретении д</w:t>
      </w:r>
      <w:r w:rsidR="00910FB5">
        <w:rPr>
          <w:rFonts w:ascii="Times New Roman" w:hAnsi="Times New Roman" w:cs="Times New Roman"/>
          <w:sz w:val="24"/>
          <w:szCs w:val="24"/>
        </w:rPr>
        <w:t>ополнительной</w:t>
      </w:r>
      <w:r>
        <w:rPr>
          <w:rFonts w:ascii="Times New Roman" w:hAnsi="Times New Roman" w:cs="Times New Roman"/>
          <w:sz w:val="24"/>
          <w:szCs w:val="24"/>
        </w:rPr>
        <w:t xml:space="preserve"> компьютерной техники для обеспечения образовательного процесса.</w:t>
      </w:r>
      <w:r w:rsidRPr="00994A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7005" w:rsidRPr="00910FB5" w:rsidRDefault="004D7005" w:rsidP="004D7005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воспитанников образовательных организаций (включая филиалы), реализующих образовательные программы дошкольного образования, в возрасте 3 года и старше, чел.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D7005" w:rsidRDefault="00994A76" w:rsidP="00994A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Наибольший процент детей с ОВЗ состоит в </w:t>
      </w:r>
      <w:r w:rsidRPr="00994A76">
        <w:rPr>
          <w:rFonts w:ascii="Times New Roman" w:hAnsi="Times New Roman" w:cs="Times New Roman"/>
          <w:sz w:val="24"/>
          <w:szCs w:val="24"/>
        </w:rPr>
        <w:t xml:space="preserve">МБДОУ «Центр развития </w:t>
      </w:r>
      <w:proofErr w:type="gramStart"/>
      <w:r w:rsidRPr="00994A76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 w:rsidRPr="00994A76">
        <w:rPr>
          <w:rFonts w:ascii="Times New Roman" w:hAnsi="Times New Roman" w:cs="Times New Roman"/>
          <w:sz w:val="24"/>
          <w:szCs w:val="24"/>
        </w:rPr>
        <w:t xml:space="preserve"> сад №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94A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7005" w:rsidRDefault="00994A76" w:rsidP="00213C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</w:t>
      </w:r>
      <w:r w:rsidR="00213C7F">
        <w:rPr>
          <w:rFonts w:ascii="Times New Roman" w:hAnsi="Times New Roman" w:cs="Times New Roman"/>
          <w:sz w:val="24"/>
          <w:szCs w:val="24"/>
        </w:rPr>
        <w:t xml:space="preserve"> руководителю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3C7F" w:rsidRPr="00213C7F">
        <w:rPr>
          <w:rFonts w:ascii="Times New Roman" w:hAnsi="Times New Roman" w:cs="Times New Roman"/>
          <w:sz w:val="24"/>
          <w:szCs w:val="24"/>
        </w:rPr>
        <w:t xml:space="preserve">МБДОУ «Центр развития </w:t>
      </w:r>
      <w:proofErr w:type="gramStart"/>
      <w:r w:rsidR="00213C7F" w:rsidRPr="00213C7F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 w:rsidR="00213C7F" w:rsidRPr="00213C7F">
        <w:rPr>
          <w:rFonts w:ascii="Times New Roman" w:hAnsi="Times New Roman" w:cs="Times New Roman"/>
          <w:sz w:val="24"/>
          <w:szCs w:val="24"/>
        </w:rPr>
        <w:t xml:space="preserve"> сад №</w:t>
      </w:r>
      <w:r w:rsidR="00213C7F">
        <w:rPr>
          <w:rFonts w:ascii="Times New Roman" w:hAnsi="Times New Roman" w:cs="Times New Roman"/>
          <w:sz w:val="24"/>
          <w:szCs w:val="24"/>
        </w:rPr>
        <w:t>5</w:t>
      </w:r>
      <w:r w:rsidR="00213C7F" w:rsidRPr="00213C7F">
        <w:rPr>
          <w:rFonts w:ascii="Times New Roman" w:hAnsi="Times New Roman" w:cs="Times New Roman"/>
          <w:sz w:val="24"/>
          <w:szCs w:val="24"/>
        </w:rPr>
        <w:t>»</w:t>
      </w:r>
      <w:r w:rsidR="00213C7F">
        <w:rPr>
          <w:rFonts w:ascii="Times New Roman" w:hAnsi="Times New Roman" w:cs="Times New Roman"/>
          <w:sz w:val="24"/>
          <w:szCs w:val="24"/>
        </w:rPr>
        <w:t xml:space="preserve"> рассмотреть вопрос о создании доступной среды в образовательном учреждении.</w:t>
      </w:r>
    </w:p>
    <w:p w:rsidR="00910FB5" w:rsidRDefault="00910FB5" w:rsidP="00213C7F">
      <w:pPr>
        <w:spacing w:after="0"/>
      </w:pPr>
    </w:p>
    <w:p w:rsidR="004D7005" w:rsidRPr="00910FB5" w:rsidRDefault="004D7005" w:rsidP="004D7005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численности детей-инвалидов в общей численности воспитанников дошкольных образовательных организаций, %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D7005" w:rsidRDefault="002E5BF8" w:rsidP="002E5B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Наибольший процент детей-инвалидов состоит в МБДОУ </w:t>
      </w:r>
      <w:r w:rsidRPr="002E5BF8">
        <w:rPr>
          <w:rFonts w:ascii="Times New Roman" w:hAnsi="Times New Roman" w:cs="Times New Roman"/>
          <w:sz w:val="24"/>
          <w:szCs w:val="24"/>
        </w:rPr>
        <w:t xml:space="preserve">«Центр развития </w:t>
      </w:r>
      <w:proofErr w:type="gramStart"/>
      <w:r w:rsidRPr="002E5BF8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 w:rsidRPr="002E5BF8">
        <w:rPr>
          <w:rFonts w:ascii="Times New Roman" w:hAnsi="Times New Roman" w:cs="Times New Roman"/>
          <w:sz w:val="24"/>
          <w:szCs w:val="24"/>
        </w:rPr>
        <w:t xml:space="preserve"> сад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E5BF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5BF8">
        <w:rPr>
          <w:rFonts w:ascii="Times New Roman" w:hAnsi="Times New Roman" w:cs="Times New Roman"/>
          <w:sz w:val="24"/>
          <w:szCs w:val="24"/>
        </w:rPr>
        <w:t xml:space="preserve"> 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E5BF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5BF8">
        <w:rPr>
          <w:rFonts w:ascii="Times New Roman" w:hAnsi="Times New Roman" w:cs="Times New Roman"/>
          <w:sz w:val="24"/>
          <w:szCs w:val="24"/>
        </w:rPr>
        <w:t xml:space="preserve"> 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E5BF8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а также в дошкольных группах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Комьянская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 и МБОУ «Сидоровская школа».</w:t>
      </w:r>
    </w:p>
    <w:p w:rsidR="002E5BF8" w:rsidRDefault="002E5BF8" w:rsidP="002E5B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Рекомендации: 1. Руководителям дошкольных ДОУ провести анализ наличия средств обучения детей-инвалидов, а также обеспечить повышение квалификации педагогов, рабо</w:t>
      </w:r>
      <w:r w:rsidR="00910FB5">
        <w:rPr>
          <w:rFonts w:ascii="Times New Roman" w:hAnsi="Times New Roman" w:cs="Times New Roman"/>
          <w:sz w:val="24"/>
          <w:szCs w:val="24"/>
        </w:rPr>
        <w:t>тающих</w:t>
      </w:r>
      <w:r>
        <w:rPr>
          <w:rFonts w:ascii="Times New Roman" w:hAnsi="Times New Roman" w:cs="Times New Roman"/>
          <w:sz w:val="24"/>
          <w:szCs w:val="24"/>
        </w:rPr>
        <w:t xml:space="preserve"> с детьми-инвалидами.</w:t>
      </w:r>
    </w:p>
    <w:p w:rsidR="004D7005" w:rsidRDefault="002E5BF8" w:rsidP="002E5B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Руководителям всех ДОУ обеспечить в полной мере реализацию ИПРА детей-инвалидов.</w:t>
      </w:r>
    </w:p>
    <w:p w:rsidR="00910FB5" w:rsidRDefault="00910FB5" w:rsidP="002E5BF8">
      <w:pPr>
        <w:spacing w:after="0"/>
      </w:pPr>
    </w:p>
    <w:p w:rsidR="004D7005" w:rsidRPr="00910FB5" w:rsidRDefault="004D7005" w:rsidP="004D7005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детей-инвалидов, обучающихся в дошкольных образовательных учреждениях и дошкольных группах при школах, чел.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bookmarkStart w:id="0" w:name="_GoBack"/>
      <w:bookmarkEnd w:id="0"/>
    </w:p>
    <w:p w:rsidR="00B113CF" w:rsidRDefault="00B113CF" w:rsidP="00B113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Наибольшая численность детей-инвалидов воспитываются в </w:t>
      </w:r>
      <w:r w:rsidRPr="00B113CF">
        <w:rPr>
          <w:rFonts w:ascii="Times New Roman" w:hAnsi="Times New Roman" w:cs="Times New Roman"/>
          <w:sz w:val="24"/>
          <w:szCs w:val="24"/>
        </w:rPr>
        <w:t xml:space="preserve">МБДОУ «Центр развития </w:t>
      </w:r>
      <w:proofErr w:type="gramStart"/>
      <w:r w:rsidRPr="00B113CF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 w:rsidRPr="00B113CF">
        <w:rPr>
          <w:rFonts w:ascii="Times New Roman" w:hAnsi="Times New Roman" w:cs="Times New Roman"/>
          <w:sz w:val="24"/>
          <w:szCs w:val="24"/>
        </w:rPr>
        <w:t xml:space="preserve"> сад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113CF">
        <w:rPr>
          <w:rFonts w:ascii="Times New Roman" w:hAnsi="Times New Roman" w:cs="Times New Roman"/>
          <w:sz w:val="24"/>
          <w:szCs w:val="24"/>
        </w:rPr>
        <w:t xml:space="preserve">», МБДОУ «Центр развития </w:t>
      </w:r>
      <w:proofErr w:type="spellStart"/>
      <w:r w:rsidRPr="00B113CF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spellEnd"/>
      <w:r w:rsidRPr="00B113CF">
        <w:rPr>
          <w:rFonts w:ascii="Times New Roman" w:hAnsi="Times New Roman" w:cs="Times New Roman"/>
          <w:sz w:val="24"/>
          <w:szCs w:val="24"/>
        </w:rPr>
        <w:t xml:space="preserve"> сад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113C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FB5" w:rsidRDefault="00910FB5" w:rsidP="00B113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B113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005" w:rsidRPr="00910FB5" w:rsidRDefault="004D7005" w:rsidP="00B113CF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Удельный вес числа дошкольных образовательных организаций, имеющих в своем составе </w:t>
      </w:r>
      <w:proofErr w:type="spellStart"/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лекотеку</w:t>
      </w:r>
      <w:proofErr w:type="spellEnd"/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службу ранней помощи, консультативный пункт, в общем числе дошкольных образовательных организаций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D7005" w:rsidRDefault="00B113CF" w:rsidP="004D70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13CF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ДОУ имеют в своем составе службу, работающую с родителями </w:t>
      </w:r>
      <w:r w:rsidR="00910FB5">
        <w:rPr>
          <w:rFonts w:ascii="Times New Roman" w:hAnsi="Times New Roman" w:cs="Times New Roman"/>
          <w:sz w:val="24"/>
          <w:szCs w:val="24"/>
        </w:rPr>
        <w:t xml:space="preserve">посещающих дошкольное учреждение детей, а также с родителями </w:t>
      </w:r>
      <w:r>
        <w:rPr>
          <w:rFonts w:ascii="Times New Roman" w:hAnsi="Times New Roman" w:cs="Times New Roman"/>
          <w:sz w:val="24"/>
          <w:szCs w:val="24"/>
        </w:rPr>
        <w:t>неохваченных дошкольным образованием детей.</w:t>
      </w:r>
    </w:p>
    <w:p w:rsidR="00910FB5" w:rsidRDefault="00910FB5" w:rsidP="004D70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4D70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4D70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4D70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Pr="00B113CF" w:rsidRDefault="00910FB5" w:rsidP="004D70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005" w:rsidRPr="00910FB5" w:rsidRDefault="004D7005" w:rsidP="004D7005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Пропущено дней по болезни одним ребенком в дошкольной образовательной организации в год, дней</w:t>
      </w:r>
    </w:p>
    <w:p w:rsidR="004D7005" w:rsidRDefault="004D7005" w:rsidP="004D700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7005" w:rsidRDefault="004D7005" w:rsidP="004D700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4D7005" w:rsidRDefault="004D7005" w:rsidP="004D7005">
      <w:pPr>
        <w:ind w:firstLine="708"/>
      </w:pPr>
    </w:p>
    <w:p w:rsidR="004D7005" w:rsidRDefault="00B113CF" w:rsidP="00910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болезненными детьми являются воспитанники дошкольной группы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Комьянская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 и МБОУ «Слободская школа им. Г.Н. Пономарева» и МБДОУ «Центр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сад №4». Меньше всего болеют дети в </w:t>
      </w:r>
      <w:r w:rsidRPr="00B113CF">
        <w:rPr>
          <w:rFonts w:ascii="Times New Roman" w:hAnsi="Times New Roman" w:cs="Times New Roman"/>
          <w:sz w:val="24"/>
          <w:szCs w:val="24"/>
        </w:rPr>
        <w:t xml:space="preserve">МБДОУ «Центр развития </w:t>
      </w:r>
      <w:proofErr w:type="gramStart"/>
      <w:r w:rsidRPr="00B113CF">
        <w:rPr>
          <w:rFonts w:ascii="Times New Roman" w:hAnsi="Times New Roman" w:cs="Times New Roman"/>
          <w:sz w:val="24"/>
          <w:szCs w:val="24"/>
        </w:rPr>
        <w:t>ребенка-детский</w:t>
      </w:r>
      <w:proofErr w:type="gramEnd"/>
      <w:r w:rsidRPr="00B113CF">
        <w:rPr>
          <w:rFonts w:ascii="Times New Roman" w:hAnsi="Times New Roman" w:cs="Times New Roman"/>
          <w:sz w:val="24"/>
          <w:szCs w:val="24"/>
        </w:rPr>
        <w:t xml:space="preserve"> сад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113C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B113CF">
        <w:rPr>
          <w:rFonts w:ascii="Times New Roman" w:hAnsi="Times New Roman" w:cs="Times New Roman"/>
          <w:sz w:val="24"/>
          <w:szCs w:val="24"/>
        </w:rPr>
        <w:t>МБДОУ «Центр развития ребенка-детский сад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113C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13CF" w:rsidRDefault="00B113CF" w:rsidP="00910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 руководителям первой группы образовательных учреждений необходимо проанализировать ситуацию и разработать план мероприятий по оздоровлению</w:t>
      </w:r>
      <w:r w:rsidR="009367C1">
        <w:rPr>
          <w:rFonts w:ascii="Times New Roman" w:hAnsi="Times New Roman" w:cs="Times New Roman"/>
          <w:sz w:val="24"/>
          <w:szCs w:val="24"/>
        </w:rPr>
        <w:t xml:space="preserve"> детей.</w:t>
      </w:r>
    </w:p>
    <w:p w:rsidR="00910FB5" w:rsidRPr="00B113CF" w:rsidRDefault="00910FB5" w:rsidP="00910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005" w:rsidRPr="00910FB5" w:rsidRDefault="004D7005" w:rsidP="009367C1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Общий объем финансовых средств, поступивших в дошкольные образовательные организации, в расчете на одного воспитанника, тыс. руб.</w:t>
      </w:r>
    </w:p>
    <w:p w:rsidR="004D7005" w:rsidRDefault="004D7005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4D7005" w:rsidRDefault="009367C1" w:rsidP="00910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Самый «дорогой» дошкольник воспитывается в МБДОУ «Юровский детский сад», наименьшее количество финансовых средств затрачивается на обучение и содержание воспитанников в МБОУ «Слободская школа им. Г.Н. Пономарева» в силу </w:t>
      </w:r>
      <w:r w:rsidR="00910FB5">
        <w:rPr>
          <w:rFonts w:ascii="Times New Roman" w:hAnsi="Times New Roman" w:cs="Times New Roman"/>
          <w:sz w:val="24"/>
          <w:szCs w:val="24"/>
        </w:rPr>
        <w:t xml:space="preserve">большей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заполняемости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дошкольных групп.</w:t>
      </w:r>
      <w:proofErr w:type="gramEnd"/>
    </w:p>
    <w:p w:rsidR="00910FB5" w:rsidRDefault="00910FB5" w:rsidP="009367C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9367C1">
      <w:pPr>
        <w:spacing w:after="0"/>
      </w:pPr>
    </w:p>
    <w:p w:rsidR="004D7005" w:rsidRPr="00910FB5" w:rsidRDefault="004D7005" w:rsidP="009367C1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финансовых средств от приносящей доход деятельности в общем объеме финансовых средств дошкольных образовательных организаций, %</w:t>
      </w:r>
    </w:p>
    <w:p w:rsidR="0035447C" w:rsidRDefault="0035447C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D7005" w:rsidRPr="009367C1" w:rsidRDefault="009367C1" w:rsidP="004D70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всех ДОУ достаточно высокий процент доходов от приносящей доход деятельности (родительская плата, доход от платных услуг).</w:t>
      </w:r>
    </w:p>
    <w:p w:rsidR="0035447C" w:rsidRPr="007C061F" w:rsidRDefault="007C061F" w:rsidP="00910FB5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</w:t>
      </w:r>
      <w:r w:rsidRPr="007C061F">
        <w:rPr>
          <w:rFonts w:ascii="Times New Roman" w:hAnsi="Times New Roman" w:cs="Times New Roman"/>
          <w:b/>
          <w:sz w:val="24"/>
        </w:rPr>
        <w:t>Сведения о развитии начального общего образования, основного общего образования и среднего общего образования</w:t>
      </w:r>
    </w:p>
    <w:p w:rsidR="0035447C" w:rsidRPr="00910FB5" w:rsidRDefault="0035447C" w:rsidP="004D7005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обучающихся образовательных организаций (включая филиалы), реализующих образовательные программы начального общего, основного общего и среднего общего образования (за исключением вечерних (сменных) общеобразовательных организаций), чел.</w:t>
      </w:r>
    </w:p>
    <w:p w:rsidR="0035447C" w:rsidRDefault="0035447C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35447C" w:rsidRDefault="009367C1" w:rsidP="006159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В городских ОУ обучаю</w:t>
      </w:r>
      <w:r w:rsidR="006159E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ся 2515 чел</w:t>
      </w:r>
      <w:r w:rsidR="006159E1">
        <w:rPr>
          <w:rFonts w:ascii="Times New Roman" w:hAnsi="Times New Roman" w:cs="Times New Roman"/>
          <w:sz w:val="24"/>
          <w:szCs w:val="24"/>
        </w:rPr>
        <w:t xml:space="preserve">., в сельских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9E1">
        <w:rPr>
          <w:rFonts w:ascii="Times New Roman" w:hAnsi="Times New Roman" w:cs="Times New Roman"/>
          <w:sz w:val="24"/>
          <w:szCs w:val="24"/>
        </w:rPr>
        <w:t>991 чел., что в процентном соотношении со</w:t>
      </w:r>
      <w:r w:rsidR="00910FB5">
        <w:rPr>
          <w:rFonts w:ascii="Times New Roman" w:hAnsi="Times New Roman" w:cs="Times New Roman"/>
          <w:sz w:val="24"/>
          <w:szCs w:val="24"/>
        </w:rPr>
        <w:t>относится как</w:t>
      </w:r>
      <w:r w:rsidR="006159E1">
        <w:rPr>
          <w:rFonts w:ascii="Times New Roman" w:hAnsi="Times New Roman" w:cs="Times New Roman"/>
          <w:sz w:val="24"/>
          <w:szCs w:val="24"/>
        </w:rPr>
        <w:t xml:space="preserve"> 72/28%</w:t>
      </w:r>
      <w:proofErr w:type="gramEnd"/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Pr="009367C1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47C" w:rsidRPr="00910FB5" w:rsidRDefault="0035447C" w:rsidP="006159E1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организаций, %</w:t>
      </w:r>
    </w:p>
    <w:p w:rsidR="0035447C" w:rsidRDefault="0035447C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35447C" w:rsidRDefault="006159E1" w:rsidP="006159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образовательные учреждения планово реализуют ФГОС</w:t>
      </w:r>
    </w:p>
    <w:p w:rsidR="00910FB5" w:rsidRPr="0035447C" w:rsidRDefault="00910FB5" w:rsidP="006159E1">
      <w:pPr>
        <w:spacing w:after="0"/>
        <w:rPr>
          <w:sz w:val="24"/>
        </w:rPr>
      </w:pPr>
    </w:p>
    <w:p w:rsidR="0035447C" w:rsidRPr="00910FB5" w:rsidRDefault="0035447C" w:rsidP="006159E1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910FB5">
        <w:rPr>
          <w:rFonts w:ascii="Times New Roman" w:hAnsi="Times New Roman" w:cs="Times New Roman"/>
          <w:b/>
          <w:i/>
          <w:sz w:val="24"/>
        </w:rPr>
        <w:t>Удельный вес численности лиц, углубленно изучающих отдельные предметы, в общей численности учащихся общеобразовательных организаций, %</w:t>
      </w:r>
    </w:p>
    <w:p w:rsidR="0035447C" w:rsidRDefault="0035447C" w:rsidP="004D7005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5447C" w:rsidRDefault="006159E1" w:rsidP="006159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59E1">
        <w:rPr>
          <w:rFonts w:ascii="Times New Roman" w:hAnsi="Times New Roman" w:cs="Times New Roman"/>
          <w:sz w:val="24"/>
          <w:szCs w:val="24"/>
        </w:rPr>
        <w:t>Углубленное изучение предметов обеспечивают средние школы в 10-11 классах.</w:t>
      </w:r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Default="00910FB5" w:rsidP="00615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FB5" w:rsidRPr="006159E1" w:rsidRDefault="00910FB5" w:rsidP="006159E1">
      <w:pPr>
        <w:spacing w:after="0"/>
        <w:rPr>
          <w:sz w:val="24"/>
          <w:szCs w:val="24"/>
        </w:rPr>
      </w:pPr>
    </w:p>
    <w:p w:rsidR="0035447C" w:rsidRPr="00910FB5" w:rsidRDefault="0035447C" w:rsidP="006159E1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учащихся в общеобразовательных организациях в расчете на 1 педагогического работника, чел.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5447C" w:rsidRDefault="006159E1" w:rsidP="006159E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Наибольшая интенсивность труда в части количества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1 педагога имеется в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Ростиловская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и МБОУ «Сидоровская школа».</w:t>
      </w:r>
    </w:p>
    <w:p w:rsidR="006159E1" w:rsidRDefault="006159E1" w:rsidP="006159E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 руководителям данных ОУ необходимо проанализировать соблюдение трудового законодательства в отношении педагогов.</w:t>
      </w:r>
    </w:p>
    <w:p w:rsidR="00910FB5" w:rsidRDefault="00910FB5" w:rsidP="006159E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910FB5" w:rsidRDefault="0035447C" w:rsidP="006159E1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численности учителей в возрасте до 35 лет в общей численности учителей общеобразовательных организаций, %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35447C" w:rsidRDefault="006159E1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Наибольшее количество молодых педагогов имеется в МБОУ</w:t>
      </w:r>
      <w:r w:rsidR="00345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345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Комьянская</w:t>
      </w:r>
      <w:proofErr w:type="spellEnd"/>
      <w:r w:rsidR="00345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школа», МБОУ «Средняя школа №1 г. Грязовца».</w:t>
      </w:r>
    </w:p>
    <w:p w:rsidR="0035447C" w:rsidRDefault="00345F58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 руководителям остальных ОУ необходимо активи</w:t>
      </w:r>
      <w:r w:rsidR="0091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ровать работу по привлечению молодых специалистов.</w:t>
      </w: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910FB5" w:rsidRDefault="0035447C" w:rsidP="00345F58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Общая площадь всех помещений общеобразовательных организаций в расчете на одного учащегося, кв. метр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35447C" w:rsidRDefault="00345F58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незаполненными являются помещения МБОУ «Сидоровская школа» и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Ростиловская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школа».</w:t>
      </w: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910FB5" w:rsidRDefault="0035447C" w:rsidP="00345F58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организаций, имеющих водопровод, центральное отопление, канализацию, в общем числе общеобразовательных организаций: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35447C" w:rsidRDefault="00345F58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обучающиеся района в процессе обучения пользуются всеми видами благоустройства.</w:t>
      </w: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FB5" w:rsidRDefault="00910FB5" w:rsidP="00345F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910FB5" w:rsidRDefault="0035447C" w:rsidP="00345F58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F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Число персональных компьютеров, используемых в учебных целях, в расчете на 100 учащихся общеобразовательных организаций: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35447C" w:rsidRDefault="00345F58" w:rsidP="009450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обеспеченными компьютерной техникой являются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Ростиловская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школа», МБОУ «Сидоровская школа» и МБОУ «Слободская школа им. Г.Н. Пономарева», наимен</w:t>
      </w:r>
      <w:r w:rsidR="003F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беспече</w:t>
      </w:r>
      <w:r w:rsidR="009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ными</w:t>
      </w:r>
      <w:r w:rsidR="00927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4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«Средняя школа №2 г. Грязовца» и МБОУ «Юровская школа».</w:t>
      </w:r>
    </w:p>
    <w:p w:rsidR="009450EB" w:rsidRDefault="009450EB" w:rsidP="009450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 руководителям двух последних школ необходимо запланировать приобретение компьютерной техники.</w:t>
      </w:r>
    </w:p>
    <w:p w:rsidR="00910FB5" w:rsidRDefault="00910FB5" w:rsidP="009450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компьютеров, используемых в учебных целях</w:t>
      </w:r>
      <w:r w:rsidR="0091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910FB5" w:rsidRPr="0091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0FB5" w:rsidRPr="00A56E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имеющих доступ к сети Интернет</w:t>
      </w:r>
      <w:r w:rsidRPr="00A56E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E5BF8" w:rsidRPr="002E5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расчете на 100 учащихся </w:t>
      </w:r>
      <w:r w:rsidR="002E5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общеобразовательных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56E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ед.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3F5EB0" w:rsidRDefault="003F5EB0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Наименьшее число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компьютеров, имеющих доступ к сети Интернет также имеется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МБОУ «Средняя школа №2 г.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Грязовцв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F5EB0" w:rsidRDefault="003F5EB0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3F5EB0" w:rsidRDefault="0035447C" w:rsidP="004D7005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общеобразовательных организаций, имеющих скорость подключения к сети Интернет от 1 Мбит/</w:t>
      </w:r>
      <w:proofErr w:type="gramStart"/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</w:t>
      </w:r>
      <w:proofErr w:type="gramEnd"/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и выше, </w:t>
      </w:r>
      <w:proofErr w:type="gramStart"/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</w:t>
      </w:r>
      <w:proofErr w:type="gramEnd"/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общем числе общеобразовательных организаций, подключенных к сети Интернет, %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35447C" w:rsidRDefault="009450EB" w:rsidP="009450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образовательные учреждения обеспечены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широкополостным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интернетом, к</w:t>
      </w:r>
      <w:r w:rsidR="003F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оме СП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в виду отсутствия технической возможности.</w:t>
      </w:r>
    </w:p>
    <w:p w:rsidR="003F5EB0" w:rsidRDefault="003F5EB0" w:rsidP="009450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47C" w:rsidRPr="003F5EB0" w:rsidRDefault="0035447C" w:rsidP="009450EB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численности детей с ограниченными возможностями здоровья, обучающихся в общеобразовательных организациях, в общей численности детей, обучающихся в общеобразовательных организациях, %</w:t>
      </w:r>
    </w:p>
    <w:p w:rsidR="0035447C" w:rsidRDefault="0035447C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874D85" w:rsidRDefault="009450EB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Наибольший процент детей с ОВЗ обучающихся в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Комьянская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и МБОУ «Юровская школа».</w:t>
      </w:r>
    </w:p>
    <w:p w:rsidR="00874D85" w:rsidRDefault="009450EB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Рекомендации: руководителям данных ОУ необходимо проанализировать наличие</w:t>
      </w:r>
      <w:r w:rsidR="00786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 условий для реализации адаптированных образовательных программ.</w:t>
      </w: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786D09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обучающихся с ограниченными возможностями здоровья в общеобразовательных организациях (включая филиалы), чел.</w:t>
      </w:r>
    </w:p>
    <w:p w:rsidR="00874D85" w:rsidRDefault="00874D85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874D85" w:rsidRDefault="00786D09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Наибольшая численность детей с ОВЗ имеется в МБОУ «Средняя школа №2» и МБОУ «Юровская школа».</w:t>
      </w: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786D09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численности детей-инвалидов, обучающихся в общеобразовательных организациях, в общей численности детей, обучающихся в общеобразовательных организациях, %</w:t>
      </w:r>
    </w:p>
    <w:p w:rsidR="00874D85" w:rsidRDefault="00874D85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874D85" w:rsidRDefault="00786D09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Наибольший процент детей-инвалидов имеется в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Комьянская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школа».</w:t>
      </w: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786D0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786D09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Численность детей-инвалидов, обучающихся в общеобразовательных организациях (включая филиалы), чел.</w:t>
      </w:r>
    </w:p>
    <w:p w:rsidR="00874D85" w:rsidRDefault="00874D85" w:rsidP="004D70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874D85" w:rsidRDefault="00ED57C4" w:rsidP="00ED57C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Наибольшее количество детей-инвалидов обучающихся в МБОУ «Средняя школа №2» и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Вохтожская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школа».</w:t>
      </w:r>
    </w:p>
    <w:p w:rsidR="00ED57C4" w:rsidRDefault="00ED57C4" w:rsidP="00ED57C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 1. Руководителям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Комьянскя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школа», МБОУ «Средняя школа №2 г. Грязовца»,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Вохтожская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 необходимо обеспечить усиленный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работой с детьми-инвалидами.</w:t>
      </w:r>
    </w:p>
    <w:p w:rsidR="00874D85" w:rsidRDefault="00ED57C4" w:rsidP="00ED57C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Руководителям всех ОУ необходимо в полной мере обеспечить реализацию ИПРА детей-инвалидов.</w:t>
      </w:r>
    </w:p>
    <w:p w:rsidR="003F5EB0" w:rsidRDefault="003F5EB0" w:rsidP="00ED57C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ED57C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874D85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Число ставок должностей учителей-дефектологов в соответствии со штатным расписанием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874D85" w:rsidRDefault="00ED57C4" w:rsidP="00ED57C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Учителя-дефектологи отсутствуют</w:t>
      </w:r>
      <w:r w:rsidR="003F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Руководителям ОУ нужно решить вопрос по привлечению учителей-дефектологов на постоянной основе или </w:t>
      </w:r>
      <w:proofErr w:type="gramStart"/>
      <w:r w:rsidR="003F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3F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3F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путем</w:t>
      </w:r>
      <w:proofErr w:type="gramEnd"/>
      <w:r w:rsidR="003F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заключения гражданско-правовых </w:t>
      </w:r>
      <w:proofErr w:type="spellStart"/>
      <w:r w:rsidR="003F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джогворов</w:t>
      </w:r>
      <w:proofErr w:type="spellEnd"/>
      <w:r w:rsidR="003F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5EB0" w:rsidRDefault="003F5EB0" w:rsidP="00ED57C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ED57C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ED57C4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Число ставок должностей педагогов-психологов в соответствии со штатным расписанием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874D85" w:rsidRDefault="00442D86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Педагог-психолог отсутствует в МБОУ «Слободская школа им. Г.Н. Пономарева».</w:t>
      </w: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442D86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Число ставок должностей учителей-логопедов в соответствии со штатным расписанием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874D85" w:rsidRDefault="00442D86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Учителя-логопеды имеются во всех ОУ.</w:t>
      </w: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442D86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Число ставок должностей социальных педагогов в соответствии со штатным расписанием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4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874D85" w:rsidRDefault="00442D86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педагоги имеются во всех ОУ.</w:t>
      </w: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442D86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Число ставок должностей </w:t>
      </w:r>
      <w:proofErr w:type="spellStart"/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тьюторов</w:t>
      </w:r>
      <w:proofErr w:type="spellEnd"/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 соответствии со штатным расписанием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874D85" w:rsidRDefault="00442D86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Тьюторы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отсутствуют в виду отсутствия потребности.</w:t>
      </w: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D86" w:rsidRDefault="00442D86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 руководителям ОУ необходимо обратить внимание о введении в штатное расписание узких специалистов в достаточном количестве по мере необходимости.</w:t>
      </w: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442D86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лиц, обеспеченных горячим питанием, в общей численности обучающихся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6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874D85" w:rsidRDefault="00442D86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 руководителям МБОУ «Средняя школа №1 г. Грязовца»,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Комьянская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школа», МБОУ «Сидоровская школа», МБОУ «Юровская школа» необходимо обеспечить 100% охват горячим питанием обучающихся в соответствии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Сан-Пин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442D86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организаций, имеющих логопедический пункт или логопедический кабинет, в общем числе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7" name="Диаграмма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874D85" w:rsidRDefault="00442D86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 руководителям МБОУ «Сидоровская школа» и МБОУ «Слободская школа им. Г.Н. Пономарева» необходимо рассмотреть возможность об открытии логопедического пункта в ОУ.</w:t>
      </w: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442D86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организаций, имеющих физкультурные залы, в общем числе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8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874D85" w:rsidRDefault="00442D86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Физкультурный зал отсутствует в СП «Каменская школа».</w:t>
      </w:r>
    </w:p>
    <w:p w:rsidR="003F5EB0" w:rsidRDefault="003F5EB0" w:rsidP="00442D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442D86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Общий объем финансовых средств, поступивших в общеобразовательные организации, в расчете на одного учащегося, тыс. руб.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39" name="Диаграмма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874D85" w:rsidRDefault="00442D86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«дорогой» обучающи</w:t>
      </w:r>
      <w:r w:rsidR="00246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в МБОУ «Сидоровская школа» и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Ростиловская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школа», самый </w:t>
      </w:r>
      <w:r w:rsidR="00246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«эффективный» обучающийся в МБОУ «Средняя школа №1 г. Грязовца», МБОУ «Средняя школа №2 г. Грязовца», МБОУ «</w:t>
      </w:r>
      <w:proofErr w:type="spellStart"/>
      <w:r w:rsidR="00246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Вохтожская</w:t>
      </w:r>
      <w:proofErr w:type="spellEnd"/>
      <w:r w:rsidR="00246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школа».</w:t>
      </w: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246ED0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финансовых средств от приносящей доход деятельности в общем объеме финансовых средств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874D85" w:rsidRDefault="00246ED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Удельный вес внебюджетных средств достаточно высок.</w:t>
      </w: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246ED0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организаций, имеющих физическую охрану через ЧОП, в общем числе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41" name="Диаграмма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874D85" w:rsidRDefault="00246ED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Охраной через ЧОП обеспечены образовательные учреждения, имеющие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контингене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80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246ED0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организаций, имеющих охрану техническими средствами, в общем числе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42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874D85" w:rsidRDefault="00246ED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Охрану техническими средствами (видеонаблюдение, домофоны, тревожная кнопка) имеют все ОУ.</w:t>
      </w:r>
    </w:p>
    <w:p w:rsidR="003F5EB0" w:rsidRDefault="003F5EB0" w:rsidP="00246ED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Pr="003F5EB0" w:rsidRDefault="00874D85" w:rsidP="00246ED0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5E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Удельный вес числа организаций, имеющих систему видеонаблюдения, в общем числе общеобразовательных организаций, %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9240" cy="2882265"/>
            <wp:effectExtent l="0" t="0" r="0" b="0"/>
            <wp:docPr id="43" name="Диаграмма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874D85" w:rsidRDefault="00246ED0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ОУ имеют системы видеонаблюдения.</w:t>
      </w: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D85" w:rsidRDefault="00874D85" w:rsidP="00874D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74D85" w:rsidSect="00EB089D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74C9F"/>
    <w:multiLevelType w:val="hybridMultilevel"/>
    <w:tmpl w:val="2BD87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25675"/>
    <w:rsid w:val="00213C7F"/>
    <w:rsid w:val="00246ED0"/>
    <w:rsid w:val="00285F19"/>
    <w:rsid w:val="002E5BF8"/>
    <w:rsid w:val="00345F58"/>
    <w:rsid w:val="00351EE8"/>
    <w:rsid w:val="0035447C"/>
    <w:rsid w:val="003F5EB0"/>
    <w:rsid w:val="00442D86"/>
    <w:rsid w:val="004D7005"/>
    <w:rsid w:val="005A7E0D"/>
    <w:rsid w:val="005B0BEA"/>
    <w:rsid w:val="006159E1"/>
    <w:rsid w:val="00625675"/>
    <w:rsid w:val="00675754"/>
    <w:rsid w:val="00786D09"/>
    <w:rsid w:val="007C061F"/>
    <w:rsid w:val="007D5858"/>
    <w:rsid w:val="00874D85"/>
    <w:rsid w:val="00910FB5"/>
    <w:rsid w:val="00927AC3"/>
    <w:rsid w:val="009367C1"/>
    <w:rsid w:val="009450EB"/>
    <w:rsid w:val="00994A76"/>
    <w:rsid w:val="00A0088A"/>
    <w:rsid w:val="00B113CF"/>
    <w:rsid w:val="00BA15AF"/>
    <w:rsid w:val="00C601D7"/>
    <w:rsid w:val="00CA0517"/>
    <w:rsid w:val="00CC273D"/>
    <w:rsid w:val="00DD0C3E"/>
    <w:rsid w:val="00EB089D"/>
    <w:rsid w:val="00EB1A4A"/>
    <w:rsid w:val="00ED57C4"/>
    <w:rsid w:val="00ED631B"/>
    <w:rsid w:val="00F8169E"/>
    <w:rsid w:val="00F95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1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0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01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1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0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01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9.xml"/><Relationship Id="rId18" Type="http://schemas.openxmlformats.org/officeDocument/2006/relationships/chart" Target="charts/chart14.xml"/><Relationship Id="rId26" Type="http://schemas.openxmlformats.org/officeDocument/2006/relationships/chart" Target="charts/chart22.xml"/><Relationship Id="rId39" Type="http://schemas.openxmlformats.org/officeDocument/2006/relationships/chart" Target="charts/chart35.xml"/><Relationship Id="rId3" Type="http://schemas.openxmlformats.org/officeDocument/2006/relationships/settings" Target="settings.xml"/><Relationship Id="rId21" Type="http://schemas.openxmlformats.org/officeDocument/2006/relationships/chart" Target="charts/chart17.xml"/><Relationship Id="rId34" Type="http://schemas.openxmlformats.org/officeDocument/2006/relationships/chart" Target="charts/chart30.xml"/><Relationship Id="rId42" Type="http://schemas.openxmlformats.org/officeDocument/2006/relationships/chart" Target="charts/chart38.xml"/><Relationship Id="rId47" Type="http://schemas.openxmlformats.org/officeDocument/2006/relationships/fontTable" Target="fontTable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chart" Target="charts/chart13.xml"/><Relationship Id="rId25" Type="http://schemas.openxmlformats.org/officeDocument/2006/relationships/chart" Target="charts/chart21.xml"/><Relationship Id="rId33" Type="http://schemas.openxmlformats.org/officeDocument/2006/relationships/chart" Target="charts/chart29.xml"/><Relationship Id="rId38" Type="http://schemas.openxmlformats.org/officeDocument/2006/relationships/chart" Target="charts/chart34.xml"/><Relationship Id="rId46" Type="http://schemas.openxmlformats.org/officeDocument/2006/relationships/chart" Target="charts/chart42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20" Type="http://schemas.openxmlformats.org/officeDocument/2006/relationships/chart" Target="charts/chart16.xml"/><Relationship Id="rId29" Type="http://schemas.openxmlformats.org/officeDocument/2006/relationships/chart" Target="charts/chart25.xml"/><Relationship Id="rId41" Type="http://schemas.openxmlformats.org/officeDocument/2006/relationships/chart" Target="charts/chart37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24" Type="http://schemas.openxmlformats.org/officeDocument/2006/relationships/chart" Target="charts/chart20.xml"/><Relationship Id="rId32" Type="http://schemas.openxmlformats.org/officeDocument/2006/relationships/chart" Target="charts/chart28.xml"/><Relationship Id="rId37" Type="http://schemas.openxmlformats.org/officeDocument/2006/relationships/chart" Target="charts/chart33.xml"/><Relationship Id="rId40" Type="http://schemas.openxmlformats.org/officeDocument/2006/relationships/chart" Target="charts/chart36.xml"/><Relationship Id="rId45" Type="http://schemas.openxmlformats.org/officeDocument/2006/relationships/chart" Target="charts/chart41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23" Type="http://schemas.openxmlformats.org/officeDocument/2006/relationships/chart" Target="charts/chart19.xml"/><Relationship Id="rId28" Type="http://schemas.openxmlformats.org/officeDocument/2006/relationships/chart" Target="charts/chart24.xml"/><Relationship Id="rId36" Type="http://schemas.openxmlformats.org/officeDocument/2006/relationships/chart" Target="charts/chart32.xml"/><Relationship Id="rId49" Type="http://schemas.microsoft.com/office/2007/relationships/stylesWithEffects" Target="stylesWithEffects.xml"/><Relationship Id="rId10" Type="http://schemas.openxmlformats.org/officeDocument/2006/relationships/chart" Target="charts/chart6.xml"/><Relationship Id="rId19" Type="http://schemas.openxmlformats.org/officeDocument/2006/relationships/chart" Target="charts/chart15.xml"/><Relationship Id="rId31" Type="http://schemas.openxmlformats.org/officeDocument/2006/relationships/chart" Target="charts/chart27.xml"/><Relationship Id="rId44" Type="http://schemas.openxmlformats.org/officeDocument/2006/relationships/chart" Target="charts/chart40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Relationship Id="rId22" Type="http://schemas.openxmlformats.org/officeDocument/2006/relationships/chart" Target="charts/chart18.xml"/><Relationship Id="rId27" Type="http://schemas.openxmlformats.org/officeDocument/2006/relationships/chart" Target="charts/chart23.xml"/><Relationship Id="rId30" Type="http://schemas.openxmlformats.org/officeDocument/2006/relationships/chart" Target="charts/chart26.xml"/><Relationship Id="rId35" Type="http://schemas.openxmlformats.org/officeDocument/2006/relationships/chart" Target="charts/chart31.xml"/><Relationship Id="rId43" Type="http://schemas.openxmlformats.org/officeDocument/2006/relationships/chart" Target="charts/chart39.xml"/><Relationship Id="rId48" Type="http://schemas.openxmlformats.org/officeDocument/2006/relationships/theme" Target="theme/theme1.xml"/><Relationship Id="rId8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0.xlsx"/><Relationship Id="rId1" Type="http://schemas.openxmlformats.org/officeDocument/2006/relationships/themeOverride" Target="../theme/themeOverride9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1.xlsx"/><Relationship Id="rId1" Type="http://schemas.openxmlformats.org/officeDocument/2006/relationships/themeOverride" Target="../theme/themeOverride10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2.xlsx"/><Relationship Id="rId1" Type="http://schemas.openxmlformats.org/officeDocument/2006/relationships/themeOverride" Target="../theme/themeOverride11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3.xlsx"/><Relationship Id="rId1" Type="http://schemas.openxmlformats.org/officeDocument/2006/relationships/themeOverride" Target="../theme/themeOverride12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4.xlsx"/><Relationship Id="rId1" Type="http://schemas.openxmlformats.org/officeDocument/2006/relationships/themeOverride" Target="../theme/themeOverride13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5.xlsx"/><Relationship Id="rId1" Type="http://schemas.openxmlformats.org/officeDocument/2006/relationships/themeOverride" Target="../theme/themeOverride14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6.xlsx"/><Relationship Id="rId1" Type="http://schemas.openxmlformats.org/officeDocument/2006/relationships/themeOverride" Target="../theme/themeOverride15.xm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7.xlsx"/><Relationship Id="rId1" Type="http://schemas.openxmlformats.org/officeDocument/2006/relationships/themeOverride" Target="../theme/themeOverride16.xm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8.xlsx"/><Relationship Id="rId1" Type="http://schemas.openxmlformats.org/officeDocument/2006/relationships/themeOverride" Target="../theme/themeOverride17.xml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9.xlsx"/><Relationship Id="rId1" Type="http://schemas.openxmlformats.org/officeDocument/2006/relationships/themeOverride" Target="../theme/themeOverride18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0.xlsx"/><Relationship Id="rId1" Type="http://schemas.openxmlformats.org/officeDocument/2006/relationships/themeOverride" Target="../theme/themeOverride19.xml"/></Relationships>
</file>

<file path=word/charts/_rels/chart2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1.xlsx"/><Relationship Id="rId1" Type="http://schemas.openxmlformats.org/officeDocument/2006/relationships/themeOverride" Target="../theme/themeOverride20.xml"/></Relationships>
</file>

<file path=word/charts/_rels/chart2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2.xlsx"/><Relationship Id="rId1" Type="http://schemas.openxmlformats.org/officeDocument/2006/relationships/themeOverride" Target="../theme/themeOverride21.xml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3.xlsx"/><Relationship Id="rId1" Type="http://schemas.openxmlformats.org/officeDocument/2006/relationships/themeOverride" Target="../theme/themeOverride22.xml"/></Relationships>
</file>

<file path=word/charts/_rels/chart2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4.xlsx"/><Relationship Id="rId1" Type="http://schemas.openxmlformats.org/officeDocument/2006/relationships/themeOverride" Target="../theme/themeOverride23.xml"/></Relationships>
</file>

<file path=word/charts/_rels/chart2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5.xlsx"/><Relationship Id="rId1" Type="http://schemas.openxmlformats.org/officeDocument/2006/relationships/themeOverride" Target="../theme/themeOverride24.xml"/></Relationships>
</file>

<file path=word/charts/_rels/chart2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6.xlsx"/><Relationship Id="rId1" Type="http://schemas.openxmlformats.org/officeDocument/2006/relationships/themeOverride" Target="../theme/themeOverride25.xml"/></Relationships>
</file>

<file path=word/charts/_rels/chart2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7.xlsx"/><Relationship Id="rId1" Type="http://schemas.openxmlformats.org/officeDocument/2006/relationships/themeOverride" Target="../theme/themeOverride26.xml"/></Relationships>
</file>

<file path=word/charts/_rels/chart2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8.xlsx"/><Relationship Id="rId1" Type="http://schemas.openxmlformats.org/officeDocument/2006/relationships/themeOverride" Target="../theme/themeOverride27.xml"/></Relationships>
</file>

<file path=word/charts/_rels/chart2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9.xlsx"/><Relationship Id="rId1" Type="http://schemas.openxmlformats.org/officeDocument/2006/relationships/themeOverride" Target="../theme/themeOverride28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2.xml"/></Relationships>
</file>

<file path=word/charts/_rels/chart3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0.xlsx"/><Relationship Id="rId1" Type="http://schemas.openxmlformats.org/officeDocument/2006/relationships/themeOverride" Target="../theme/themeOverride29.xml"/></Relationships>
</file>

<file path=word/charts/_rels/chart3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1.xlsx"/><Relationship Id="rId1" Type="http://schemas.openxmlformats.org/officeDocument/2006/relationships/themeOverride" Target="../theme/themeOverride30.xml"/></Relationships>
</file>

<file path=word/charts/_rels/chart3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2.xlsx"/><Relationship Id="rId1" Type="http://schemas.openxmlformats.org/officeDocument/2006/relationships/themeOverride" Target="../theme/themeOverride31.xml"/></Relationships>
</file>

<file path=word/charts/_rels/chart3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3.xlsx"/><Relationship Id="rId1" Type="http://schemas.openxmlformats.org/officeDocument/2006/relationships/themeOverride" Target="../theme/themeOverride32.xml"/></Relationships>
</file>

<file path=word/charts/_rels/chart3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4.xlsx"/><Relationship Id="rId1" Type="http://schemas.openxmlformats.org/officeDocument/2006/relationships/themeOverride" Target="../theme/themeOverride33.xml"/></Relationships>
</file>

<file path=word/charts/_rels/chart3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5.xlsx"/><Relationship Id="rId1" Type="http://schemas.openxmlformats.org/officeDocument/2006/relationships/themeOverride" Target="../theme/themeOverride34.xml"/></Relationships>
</file>

<file path=word/charts/_rels/chart3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6.xlsx"/><Relationship Id="rId1" Type="http://schemas.openxmlformats.org/officeDocument/2006/relationships/themeOverride" Target="../theme/themeOverride35.xml"/></Relationships>
</file>

<file path=word/charts/_rels/chart3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7.xlsx"/><Relationship Id="rId1" Type="http://schemas.openxmlformats.org/officeDocument/2006/relationships/themeOverride" Target="../theme/themeOverride36.xml"/></Relationships>
</file>

<file path=word/charts/_rels/chart3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8.xlsx"/><Relationship Id="rId1" Type="http://schemas.openxmlformats.org/officeDocument/2006/relationships/themeOverride" Target="../theme/themeOverride37.xml"/></Relationships>
</file>

<file path=word/charts/_rels/chart3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9.xlsx"/><Relationship Id="rId1" Type="http://schemas.openxmlformats.org/officeDocument/2006/relationships/themeOverride" Target="../theme/themeOverride38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3.xml"/></Relationships>
</file>

<file path=word/charts/_rels/chart4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0.xlsx"/><Relationship Id="rId1" Type="http://schemas.openxmlformats.org/officeDocument/2006/relationships/themeOverride" Target="../theme/themeOverride39.xml"/></Relationships>
</file>

<file path=word/charts/_rels/chart4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1.xlsx"/><Relationship Id="rId1" Type="http://schemas.openxmlformats.org/officeDocument/2006/relationships/themeOverride" Target="../theme/themeOverride40.xml"/></Relationships>
</file>

<file path=word/charts/_rels/chart4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2.xlsx"/><Relationship Id="rId1" Type="http://schemas.openxmlformats.org/officeDocument/2006/relationships/themeOverride" Target="../theme/themeOverride41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6.xlsx"/><Relationship Id="rId1" Type="http://schemas.openxmlformats.org/officeDocument/2006/relationships/themeOverride" Target="../theme/themeOverride5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7.xlsx"/><Relationship Id="rId1" Type="http://schemas.openxmlformats.org/officeDocument/2006/relationships/themeOverride" Target="../theme/themeOverride6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8.xlsx"/><Relationship Id="rId1" Type="http://schemas.openxmlformats.org/officeDocument/2006/relationships/themeOverride" Target="../theme/themeOverride7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9.xlsx"/><Relationship Id="rId1" Type="http://schemas.openxmlformats.org/officeDocument/2006/relationships/themeOverride" Target="../theme/themeOverrid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55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36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79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205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229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196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211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173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123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108</c:v>
                </c:pt>
              </c:numCache>
            </c:numRef>
          </c:val>
        </c:ser>
        <c:dLbls>
          <c:showVal val="1"/>
        </c:dLbls>
        <c:axId val="67722624"/>
        <c:axId val="67736704"/>
      </c:barChart>
      <c:catAx>
        <c:axId val="67722624"/>
        <c:scaling>
          <c:orientation val="minMax"/>
        </c:scaling>
        <c:delete val="1"/>
        <c:axPos val="b"/>
        <c:tickLblPos val="nextTo"/>
        <c:crossAx val="67736704"/>
        <c:crosses val="autoZero"/>
        <c:auto val="1"/>
        <c:lblAlgn val="ctr"/>
        <c:lblOffset val="100"/>
      </c:catAx>
      <c:valAx>
        <c:axId val="67736704"/>
        <c:scaling>
          <c:orientation val="minMax"/>
        </c:scaling>
        <c:delete val="1"/>
        <c:axPos val="l"/>
        <c:numFmt formatCode="General" sourceLinked="1"/>
        <c:tickLblPos val="nextTo"/>
        <c:crossAx val="6772262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600712656211735"/>
          <c:y val="9.8979795403961846E-2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2.2000000000000002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0.9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3.1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2.5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2.2000000000000002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1.3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1.6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0.6000000000000002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1.9000000000000001</c:v>
                </c:pt>
              </c:numCache>
            </c:numRef>
          </c:val>
        </c:ser>
        <c:dLbls>
          <c:showVal val="1"/>
        </c:dLbls>
        <c:axId val="69703936"/>
        <c:axId val="69722112"/>
      </c:barChart>
      <c:catAx>
        <c:axId val="69703936"/>
        <c:scaling>
          <c:orientation val="minMax"/>
        </c:scaling>
        <c:delete val="1"/>
        <c:axPos val="b"/>
        <c:tickLblPos val="nextTo"/>
        <c:crossAx val="69722112"/>
        <c:crosses val="autoZero"/>
        <c:auto val="1"/>
        <c:lblAlgn val="ctr"/>
        <c:lblOffset val="100"/>
      </c:catAx>
      <c:valAx>
        <c:axId val="69722112"/>
        <c:scaling>
          <c:orientation val="minMax"/>
        </c:scaling>
        <c:delete val="1"/>
        <c:axPos val="l"/>
        <c:numFmt formatCode="General" sourceLinked="1"/>
        <c:tickLblPos val="nextTo"/>
        <c:crossAx val="6970393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7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dLbls>
          <c:showVal val="1"/>
        </c:dLbls>
        <c:axId val="69855488"/>
        <c:axId val="69869568"/>
      </c:barChart>
      <c:catAx>
        <c:axId val="69855488"/>
        <c:scaling>
          <c:orientation val="minMax"/>
        </c:scaling>
        <c:delete val="1"/>
        <c:axPos val="b"/>
        <c:tickLblPos val="nextTo"/>
        <c:crossAx val="69869568"/>
        <c:crosses val="autoZero"/>
        <c:auto val="1"/>
        <c:lblAlgn val="ctr"/>
        <c:lblOffset val="100"/>
      </c:catAx>
      <c:valAx>
        <c:axId val="69869568"/>
        <c:scaling>
          <c:orientation val="minMax"/>
        </c:scaling>
        <c:delete val="1"/>
        <c:axPos val="l"/>
        <c:numFmt formatCode="General" sourceLinked="1"/>
        <c:tickLblPos val="nextTo"/>
        <c:crossAx val="6985548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50153252659091097"/>
          <c:h val="0.86139147667110327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0114688"/>
        <c:axId val="70001792"/>
      </c:barChart>
      <c:catAx>
        <c:axId val="70114688"/>
        <c:scaling>
          <c:orientation val="minMax"/>
        </c:scaling>
        <c:delete val="1"/>
        <c:axPos val="b"/>
        <c:tickLblPos val="nextTo"/>
        <c:crossAx val="70001792"/>
        <c:crosses val="autoZero"/>
        <c:auto val="1"/>
        <c:lblAlgn val="ctr"/>
        <c:lblOffset val="100"/>
      </c:catAx>
      <c:valAx>
        <c:axId val="70001792"/>
        <c:scaling>
          <c:orientation val="minMax"/>
        </c:scaling>
        <c:delete val="1"/>
        <c:axPos val="l"/>
        <c:numFmt formatCode="General" sourceLinked="1"/>
        <c:tickLblPos val="nextTo"/>
        <c:crossAx val="7011468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22.3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12.5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13.6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15.1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10.3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9.3000000000000007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14.8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11.7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10.4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10.3</c:v>
                </c:pt>
              </c:numCache>
            </c:numRef>
          </c:val>
        </c:ser>
        <c:dLbls>
          <c:showVal val="1"/>
        </c:dLbls>
        <c:axId val="70230784"/>
        <c:axId val="70232320"/>
      </c:barChart>
      <c:catAx>
        <c:axId val="70230784"/>
        <c:scaling>
          <c:orientation val="minMax"/>
        </c:scaling>
        <c:delete val="1"/>
        <c:axPos val="b"/>
        <c:tickLblPos val="nextTo"/>
        <c:crossAx val="70232320"/>
        <c:crosses val="autoZero"/>
        <c:auto val="1"/>
        <c:lblAlgn val="ctr"/>
        <c:lblOffset val="100"/>
      </c:catAx>
      <c:valAx>
        <c:axId val="70232320"/>
        <c:scaling>
          <c:orientation val="minMax"/>
        </c:scaling>
        <c:delete val="1"/>
        <c:axPos val="l"/>
        <c:numFmt formatCode="General" sourceLinked="1"/>
        <c:tickLblPos val="nextTo"/>
        <c:crossAx val="702307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62.4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64.099999999999994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66.2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52.1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69.7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70.2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72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64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70.400000000000006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74.900000000000006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86.5</c:v>
                </c:pt>
              </c:numCache>
            </c:numRef>
          </c:val>
        </c:ser>
        <c:dLbls>
          <c:showVal val="1"/>
        </c:dLbls>
        <c:axId val="70440832"/>
        <c:axId val="70442368"/>
      </c:barChart>
      <c:catAx>
        <c:axId val="70440832"/>
        <c:scaling>
          <c:orientation val="minMax"/>
        </c:scaling>
        <c:delete val="1"/>
        <c:axPos val="b"/>
        <c:tickLblPos val="nextTo"/>
        <c:crossAx val="70442368"/>
        <c:crosses val="autoZero"/>
        <c:auto val="1"/>
        <c:lblAlgn val="ctr"/>
        <c:lblOffset val="100"/>
      </c:catAx>
      <c:valAx>
        <c:axId val="70442368"/>
        <c:scaling>
          <c:orientation val="minMax"/>
        </c:scaling>
        <c:delete val="1"/>
        <c:axPos val="l"/>
        <c:numFmt formatCode="General" sourceLinked="1"/>
        <c:tickLblPos val="nextTo"/>
        <c:crossAx val="704408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25.8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25.8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25.1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25.9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16.899999999999999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22.1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17.8</c:v>
                </c:pt>
              </c:numCache>
            </c:numRef>
          </c:val>
        </c:ser>
        <c:dLbls>
          <c:showVal val="1"/>
        </c:dLbls>
        <c:axId val="70592768"/>
        <c:axId val="70623232"/>
      </c:barChart>
      <c:catAx>
        <c:axId val="70592768"/>
        <c:scaling>
          <c:orientation val="minMax"/>
        </c:scaling>
        <c:delete val="1"/>
        <c:axPos val="b"/>
        <c:tickLblPos val="nextTo"/>
        <c:crossAx val="70623232"/>
        <c:crosses val="autoZero"/>
        <c:auto val="1"/>
        <c:lblAlgn val="ctr"/>
        <c:lblOffset val="100"/>
      </c:catAx>
      <c:valAx>
        <c:axId val="70623232"/>
        <c:scaling>
          <c:orientation val="minMax"/>
        </c:scaling>
        <c:delete val="1"/>
        <c:axPos val="l"/>
        <c:numFmt formatCode="General" sourceLinked="1"/>
        <c:tickLblPos val="nextTo"/>
        <c:crossAx val="705927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924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912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679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152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165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109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246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319</c:v>
                </c:pt>
              </c:numCache>
            </c:numRef>
          </c:val>
        </c:ser>
        <c:dLbls>
          <c:showVal val="1"/>
        </c:dLbls>
        <c:axId val="70778880"/>
        <c:axId val="70780416"/>
      </c:barChart>
      <c:catAx>
        <c:axId val="70778880"/>
        <c:scaling>
          <c:orientation val="minMax"/>
        </c:scaling>
        <c:delete val="1"/>
        <c:axPos val="b"/>
        <c:tickLblPos val="nextTo"/>
        <c:crossAx val="70780416"/>
        <c:crosses val="autoZero"/>
        <c:auto val="1"/>
        <c:lblAlgn val="ctr"/>
        <c:lblOffset val="100"/>
      </c:catAx>
      <c:valAx>
        <c:axId val="70780416"/>
        <c:scaling>
          <c:orientation val="minMax"/>
        </c:scaling>
        <c:delete val="1"/>
        <c:axPos val="l"/>
        <c:numFmt formatCode="General" sourceLinked="1"/>
        <c:tickLblPos val="nextTo"/>
        <c:crossAx val="707788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84.2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79.599999999999994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67.7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71.099999999999994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79.400000000000006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78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71.099999999999994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56.1</c:v>
                </c:pt>
              </c:numCache>
            </c:numRef>
          </c:val>
        </c:ser>
        <c:dLbls>
          <c:showVal val="1"/>
        </c:dLbls>
        <c:axId val="70915584"/>
        <c:axId val="70917120"/>
      </c:barChart>
      <c:catAx>
        <c:axId val="70915584"/>
        <c:scaling>
          <c:orientation val="minMax"/>
        </c:scaling>
        <c:delete val="1"/>
        <c:axPos val="b"/>
        <c:tickLblPos val="nextTo"/>
        <c:crossAx val="70917120"/>
        <c:crosses val="autoZero"/>
        <c:auto val="1"/>
        <c:lblAlgn val="ctr"/>
        <c:lblOffset val="100"/>
      </c:catAx>
      <c:valAx>
        <c:axId val="70917120"/>
        <c:scaling>
          <c:orientation val="minMax"/>
        </c:scaling>
        <c:delete val="1"/>
        <c:axPos val="l"/>
        <c:numFmt formatCode="General" sourceLinked="1"/>
        <c:tickLblPos val="nextTo"/>
        <c:crossAx val="709155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6.5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6.1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6.5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6.3</c:v>
                </c:pt>
              </c:numCache>
            </c:numRef>
          </c:val>
        </c:ser>
        <c:dLbls>
          <c:showVal val="1"/>
        </c:dLbls>
        <c:axId val="71101056"/>
        <c:axId val="71111040"/>
      </c:barChart>
      <c:catAx>
        <c:axId val="71101056"/>
        <c:scaling>
          <c:orientation val="minMax"/>
        </c:scaling>
        <c:delete val="1"/>
        <c:axPos val="b"/>
        <c:tickLblPos val="nextTo"/>
        <c:crossAx val="71111040"/>
        <c:crosses val="autoZero"/>
        <c:auto val="1"/>
        <c:lblAlgn val="ctr"/>
        <c:lblOffset val="100"/>
      </c:catAx>
      <c:valAx>
        <c:axId val="71111040"/>
        <c:scaling>
          <c:orientation val="minMax"/>
        </c:scaling>
        <c:delete val="1"/>
        <c:axPos val="l"/>
        <c:numFmt formatCode="General" sourceLinked="1"/>
        <c:tickLblPos val="nextTo"/>
        <c:crossAx val="7110105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7.4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8.6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14.5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16.5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11.8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dLbls>
          <c:showVal val="1"/>
        </c:dLbls>
        <c:axId val="71324032"/>
        <c:axId val="71325568"/>
      </c:barChart>
      <c:catAx>
        <c:axId val="71324032"/>
        <c:scaling>
          <c:orientation val="minMax"/>
        </c:scaling>
        <c:delete val="1"/>
        <c:axPos val="b"/>
        <c:tickLblPos val="nextTo"/>
        <c:crossAx val="71325568"/>
        <c:crosses val="autoZero"/>
        <c:auto val="1"/>
        <c:lblAlgn val="ctr"/>
        <c:lblOffset val="100"/>
      </c:catAx>
      <c:valAx>
        <c:axId val="71325568"/>
        <c:scaling>
          <c:orientation val="minMax"/>
        </c:scaling>
        <c:delete val="1"/>
        <c:axPos val="l"/>
        <c:numFmt formatCode="General" sourceLinked="1"/>
        <c:tickLblPos val="nextTo"/>
        <c:crossAx val="713240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75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45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111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259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314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275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318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249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180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160</c:v>
                </c:pt>
              </c:numCache>
            </c:numRef>
          </c:val>
        </c:ser>
        <c:dLbls>
          <c:showVal val="1"/>
        </c:dLbls>
        <c:axId val="68256896"/>
        <c:axId val="68258432"/>
      </c:barChart>
      <c:catAx>
        <c:axId val="68256896"/>
        <c:scaling>
          <c:orientation val="minMax"/>
        </c:scaling>
        <c:delete val="1"/>
        <c:axPos val="b"/>
        <c:tickLblPos val="nextTo"/>
        <c:crossAx val="68258432"/>
        <c:crosses val="autoZero"/>
        <c:auto val="1"/>
        <c:lblAlgn val="ctr"/>
        <c:lblOffset val="100"/>
      </c:catAx>
      <c:valAx>
        <c:axId val="68258432"/>
        <c:scaling>
          <c:orientation val="minMax"/>
        </c:scaling>
        <c:delete val="1"/>
        <c:axPos val="l"/>
        <c:numFmt formatCode="General" sourceLinked="1"/>
        <c:tickLblPos val="nextTo"/>
        <c:crossAx val="6825689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29.8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61.5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12.5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20.7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14.7</c:v>
                </c:pt>
              </c:numCache>
            </c:numRef>
          </c:val>
        </c:ser>
        <c:dLbls>
          <c:showVal val="1"/>
        </c:dLbls>
        <c:axId val="71505792"/>
        <c:axId val="71507328"/>
      </c:barChart>
      <c:catAx>
        <c:axId val="71505792"/>
        <c:scaling>
          <c:orientation val="minMax"/>
        </c:scaling>
        <c:delete val="1"/>
        <c:axPos val="b"/>
        <c:tickLblPos val="nextTo"/>
        <c:crossAx val="71507328"/>
        <c:crosses val="autoZero"/>
        <c:auto val="1"/>
        <c:lblAlgn val="ctr"/>
        <c:lblOffset val="100"/>
      </c:catAx>
      <c:valAx>
        <c:axId val="71507328"/>
        <c:scaling>
          <c:orientation val="minMax"/>
        </c:scaling>
        <c:delete val="1"/>
        <c:axPos val="l"/>
        <c:numFmt formatCode="General" sourceLinked="1"/>
        <c:tickLblPos val="nextTo"/>
        <c:crossAx val="7150579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6.1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7.9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12.4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31.9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56.4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17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20.6</c:v>
                </c:pt>
              </c:numCache>
            </c:numRef>
          </c:val>
        </c:ser>
        <c:dLbls>
          <c:showVal val="1"/>
        </c:dLbls>
        <c:axId val="71650688"/>
        <c:axId val="71672960"/>
      </c:barChart>
      <c:catAx>
        <c:axId val="71650688"/>
        <c:scaling>
          <c:orientation val="minMax"/>
        </c:scaling>
        <c:delete val="1"/>
        <c:axPos val="b"/>
        <c:tickLblPos val="nextTo"/>
        <c:crossAx val="71672960"/>
        <c:crosses val="autoZero"/>
        <c:auto val="1"/>
        <c:lblAlgn val="ctr"/>
        <c:lblOffset val="100"/>
      </c:catAx>
      <c:valAx>
        <c:axId val="71672960"/>
        <c:scaling>
          <c:orientation val="minMax"/>
        </c:scaling>
        <c:delete val="1"/>
        <c:axPos val="l"/>
        <c:numFmt formatCode="General" sourceLinked="1"/>
        <c:tickLblPos val="nextTo"/>
        <c:crossAx val="7165068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1873664"/>
        <c:axId val="71875200"/>
      </c:barChart>
      <c:catAx>
        <c:axId val="71873664"/>
        <c:scaling>
          <c:orientation val="minMax"/>
        </c:scaling>
        <c:delete val="1"/>
        <c:axPos val="b"/>
        <c:tickLblPos val="nextTo"/>
        <c:crossAx val="71875200"/>
        <c:crosses val="autoZero"/>
        <c:auto val="1"/>
        <c:lblAlgn val="ctr"/>
        <c:lblOffset val="100"/>
      </c:catAx>
      <c:valAx>
        <c:axId val="71875200"/>
        <c:scaling>
          <c:orientation val="minMax"/>
        </c:scaling>
        <c:delete val="1"/>
        <c:axPos val="l"/>
        <c:numFmt formatCode="General" sourceLinked="1"/>
        <c:tickLblPos val="nextTo"/>
        <c:crossAx val="7187366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17.5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9.3000000000000007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14.3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17.100000000000001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29.1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26.6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26.4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12.9</c:v>
                </c:pt>
              </c:numCache>
            </c:numRef>
          </c:val>
        </c:ser>
        <c:dLbls>
          <c:showVal val="1"/>
        </c:dLbls>
        <c:axId val="72067712"/>
        <c:axId val="72094080"/>
      </c:barChart>
      <c:catAx>
        <c:axId val="72067712"/>
        <c:scaling>
          <c:orientation val="minMax"/>
        </c:scaling>
        <c:delete val="1"/>
        <c:axPos val="b"/>
        <c:tickLblPos val="nextTo"/>
        <c:crossAx val="72094080"/>
        <c:crosses val="autoZero"/>
        <c:auto val="1"/>
        <c:lblAlgn val="ctr"/>
        <c:lblOffset val="100"/>
      </c:catAx>
      <c:valAx>
        <c:axId val="72094080"/>
        <c:scaling>
          <c:orientation val="minMax"/>
        </c:scaling>
        <c:delete val="1"/>
        <c:axPos val="l"/>
        <c:numFmt formatCode="General" sourceLinked="1"/>
        <c:tickLblPos val="nextTo"/>
        <c:crossAx val="720677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17.100000000000001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29.1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26.6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26.4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12.9</c:v>
                </c:pt>
              </c:numCache>
            </c:numRef>
          </c:val>
        </c:ser>
        <c:dLbls>
          <c:showVal val="1"/>
        </c:dLbls>
        <c:axId val="72262016"/>
        <c:axId val="72263552"/>
      </c:barChart>
      <c:catAx>
        <c:axId val="72262016"/>
        <c:scaling>
          <c:orientation val="minMax"/>
        </c:scaling>
        <c:delete val="1"/>
        <c:axPos val="b"/>
        <c:tickLblPos val="nextTo"/>
        <c:crossAx val="72263552"/>
        <c:crosses val="autoZero"/>
        <c:auto val="1"/>
        <c:lblAlgn val="ctr"/>
        <c:lblOffset val="100"/>
      </c:catAx>
      <c:valAx>
        <c:axId val="72263552"/>
        <c:scaling>
          <c:orientation val="minMax"/>
        </c:scaling>
        <c:delete val="1"/>
        <c:axPos val="l"/>
        <c:numFmt formatCode="General" sourceLinked="1"/>
        <c:tickLblPos val="nextTo"/>
        <c:crossAx val="7226201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50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2406912"/>
        <c:axId val="72408448"/>
      </c:barChart>
      <c:catAx>
        <c:axId val="72406912"/>
        <c:scaling>
          <c:orientation val="minMax"/>
        </c:scaling>
        <c:delete val="1"/>
        <c:axPos val="b"/>
        <c:tickLblPos val="nextTo"/>
        <c:crossAx val="72408448"/>
        <c:crosses val="autoZero"/>
        <c:auto val="1"/>
        <c:lblAlgn val="ctr"/>
        <c:lblOffset val="100"/>
      </c:catAx>
      <c:valAx>
        <c:axId val="72408448"/>
        <c:scaling>
          <c:orientation val="minMax"/>
        </c:scaling>
        <c:delete val="1"/>
        <c:axPos val="l"/>
        <c:numFmt formatCode="General" sourceLinked="1"/>
        <c:tickLblPos val="nextTo"/>
        <c:crossAx val="724069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7.6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3.5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10.5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19.399999999999999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2.8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8.5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dLbls>
          <c:showVal val="1"/>
        </c:dLbls>
        <c:axId val="72605056"/>
        <c:axId val="72615040"/>
      </c:barChart>
      <c:catAx>
        <c:axId val="72605056"/>
        <c:scaling>
          <c:orientation val="minMax"/>
        </c:scaling>
        <c:delete val="1"/>
        <c:axPos val="b"/>
        <c:tickLblPos val="nextTo"/>
        <c:crossAx val="72615040"/>
        <c:crosses val="autoZero"/>
        <c:auto val="1"/>
        <c:lblAlgn val="ctr"/>
        <c:lblOffset val="100"/>
      </c:catAx>
      <c:valAx>
        <c:axId val="72615040"/>
        <c:scaling>
          <c:orientation val="minMax"/>
        </c:scaling>
        <c:delete val="1"/>
        <c:axPos val="l"/>
        <c:numFmt formatCode="General" sourceLinked="1"/>
        <c:tickLblPos val="nextTo"/>
        <c:crossAx val="7260505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69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32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21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48</c:v>
                </c:pt>
              </c:numCache>
            </c:numRef>
          </c:val>
        </c:ser>
        <c:dLbls>
          <c:showVal val="1"/>
        </c:dLbls>
        <c:axId val="72672384"/>
        <c:axId val="72673920"/>
      </c:barChart>
      <c:catAx>
        <c:axId val="72672384"/>
        <c:scaling>
          <c:orientation val="minMax"/>
        </c:scaling>
        <c:delete val="1"/>
        <c:axPos val="b"/>
        <c:tickLblPos val="nextTo"/>
        <c:crossAx val="72673920"/>
        <c:crosses val="autoZero"/>
        <c:auto val="1"/>
        <c:lblAlgn val="ctr"/>
        <c:lblOffset val="100"/>
      </c:catAx>
      <c:valAx>
        <c:axId val="72673920"/>
        <c:scaling>
          <c:orientation val="minMax"/>
        </c:scaling>
        <c:delete val="1"/>
        <c:axPos val="l"/>
        <c:numFmt formatCode="General" sourceLinked="1"/>
        <c:tickLblPos val="nextTo"/>
        <c:crossAx val="726723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0.5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2.2000000000000002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5.3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2.4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1.8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1.6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1.9000000000000001</c:v>
                </c:pt>
              </c:numCache>
            </c:numRef>
          </c:val>
        </c:ser>
        <c:dLbls>
          <c:showVal val="1"/>
        </c:dLbls>
        <c:axId val="72981504"/>
        <c:axId val="73003776"/>
      </c:barChart>
      <c:catAx>
        <c:axId val="72981504"/>
        <c:scaling>
          <c:orientation val="minMax"/>
        </c:scaling>
        <c:delete val="1"/>
        <c:axPos val="b"/>
        <c:tickLblPos val="nextTo"/>
        <c:crossAx val="73003776"/>
        <c:crosses val="autoZero"/>
        <c:auto val="1"/>
        <c:lblAlgn val="ctr"/>
        <c:lblOffset val="100"/>
      </c:catAx>
      <c:valAx>
        <c:axId val="73003776"/>
        <c:scaling>
          <c:orientation val="minMax"/>
        </c:scaling>
        <c:delete val="1"/>
        <c:axPos val="l"/>
        <c:numFmt formatCode="General" sourceLinked="1"/>
        <c:tickLblPos val="nextTo"/>
        <c:crossAx val="7298150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dLbls>
          <c:showVal val="1"/>
        </c:dLbls>
        <c:axId val="73069312"/>
        <c:axId val="73070848"/>
      </c:barChart>
      <c:catAx>
        <c:axId val="73069312"/>
        <c:scaling>
          <c:orientation val="minMax"/>
        </c:scaling>
        <c:delete val="1"/>
        <c:axPos val="b"/>
        <c:tickLblPos val="nextTo"/>
        <c:crossAx val="73070848"/>
        <c:crosses val="autoZero"/>
        <c:auto val="1"/>
        <c:lblAlgn val="ctr"/>
        <c:lblOffset val="100"/>
      </c:catAx>
      <c:valAx>
        <c:axId val="73070848"/>
        <c:scaling>
          <c:orientation val="minMax"/>
        </c:scaling>
        <c:delete val="1"/>
        <c:axPos val="l"/>
        <c:numFmt formatCode="General" sourceLinked="1"/>
        <c:tickLblPos val="nextTo"/>
        <c:crossAx val="730693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48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28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31</c:v>
                </c:pt>
              </c:numCache>
            </c:numRef>
          </c:val>
        </c:ser>
        <c:dLbls>
          <c:showVal val="1"/>
        </c:dLbls>
        <c:axId val="68410368"/>
        <c:axId val="68092672"/>
      </c:barChart>
      <c:catAx>
        <c:axId val="68410368"/>
        <c:scaling>
          <c:orientation val="minMax"/>
        </c:scaling>
        <c:delete val="1"/>
        <c:axPos val="b"/>
        <c:tickLblPos val="nextTo"/>
        <c:crossAx val="68092672"/>
        <c:crosses val="autoZero"/>
        <c:auto val="1"/>
        <c:lblAlgn val="ctr"/>
        <c:lblOffset val="100"/>
      </c:catAx>
      <c:valAx>
        <c:axId val="68092672"/>
        <c:scaling>
          <c:orientation val="minMax"/>
        </c:scaling>
        <c:delete val="1"/>
        <c:axPos val="l"/>
        <c:numFmt formatCode="General" sourceLinked="1"/>
        <c:tickLblPos val="nextTo"/>
        <c:crossAx val="684103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dLbls>
          <c:showVal val="1"/>
        </c:dLbls>
        <c:axId val="73325184"/>
        <c:axId val="73355648"/>
      </c:barChart>
      <c:catAx>
        <c:axId val="73325184"/>
        <c:scaling>
          <c:orientation val="minMax"/>
        </c:scaling>
        <c:delete val="1"/>
        <c:axPos val="b"/>
        <c:tickLblPos val="nextTo"/>
        <c:crossAx val="73355648"/>
        <c:crosses val="autoZero"/>
        <c:auto val="1"/>
        <c:lblAlgn val="ctr"/>
        <c:lblOffset val="100"/>
      </c:catAx>
      <c:valAx>
        <c:axId val="73355648"/>
        <c:scaling>
          <c:orientation val="minMax"/>
        </c:scaling>
        <c:delete val="1"/>
        <c:axPos val="l"/>
        <c:numFmt formatCode="General" sourceLinked="1"/>
        <c:tickLblPos val="nextTo"/>
        <c:crossAx val="733251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0.25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Val val="1"/>
        </c:dLbls>
        <c:axId val="74547968"/>
        <c:axId val="74549504"/>
      </c:barChart>
      <c:catAx>
        <c:axId val="74547968"/>
        <c:scaling>
          <c:orientation val="minMax"/>
        </c:scaling>
        <c:delete val="1"/>
        <c:axPos val="b"/>
        <c:tickLblPos val="nextTo"/>
        <c:crossAx val="74549504"/>
        <c:crosses val="autoZero"/>
        <c:auto val="1"/>
        <c:lblAlgn val="ctr"/>
        <c:lblOffset val="100"/>
      </c:catAx>
      <c:valAx>
        <c:axId val="74549504"/>
        <c:scaling>
          <c:orientation val="minMax"/>
        </c:scaling>
        <c:delete val="1"/>
        <c:axPos val="l"/>
        <c:numFmt formatCode="General" sourceLinked="1"/>
        <c:tickLblPos val="nextTo"/>
        <c:crossAx val="745479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0.25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0.5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Val val="1"/>
        </c:dLbls>
        <c:axId val="74733824"/>
        <c:axId val="74739712"/>
      </c:barChart>
      <c:catAx>
        <c:axId val="74733824"/>
        <c:scaling>
          <c:orientation val="minMax"/>
        </c:scaling>
        <c:delete val="1"/>
        <c:axPos val="b"/>
        <c:tickLblPos val="nextTo"/>
        <c:crossAx val="74739712"/>
        <c:crosses val="autoZero"/>
        <c:auto val="1"/>
        <c:lblAlgn val="ctr"/>
        <c:lblOffset val="100"/>
      </c:catAx>
      <c:valAx>
        <c:axId val="74739712"/>
        <c:scaling>
          <c:orientation val="minMax"/>
        </c:scaling>
        <c:delete val="1"/>
        <c:axPos val="l"/>
        <c:numFmt formatCode="General" sourceLinked="1"/>
        <c:tickLblPos val="nextTo"/>
        <c:crossAx val="7473382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0.25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0.5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Val val="1"/>
        </c:dLbls>
        <c:axId val="74878976"/>
        <c:axId val="74880512"/>
      </c:barChart>
      <c:catAx>
        <c:axId val="74878976"/>
        <c:scaling>
          <c:orientation val="minMax"/>
        </c:scaling>
        <c:delete val="1"/>
        <c:axPos val="b"/>
        <c:tickLblPos val="nextTo"/>
        <c:crossAx val="74880512"/>
        <c:crosses val="autoZero"/>
        <c:auto val="1"/>
        <c:lblAlgn val="ctr"/>
        <c:lblOffset val="100"/>
      </c:catAx>
      <c:valAx>
        <c:axId val="74880512"/>
        <c:scaling>
          <c:orientation val="minMax"/>
        </c:scaling>
        <c:delete val="1"/>
        <c:axPos val="l"/>
        <c:numFmt formatCode="General" sourceLinked="1"/>
        <c:tickLblPos val="nextTo"/>
        <c:crossAx val="7487897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dLbls>
          <c:showVal val="1"/>
        </c:dLbls>
        <c:axId val="75060736"/>
        <c:axId val="75062272"/>
      </c:barChart>
      <c:catAx>
        <c:axId val="75060736"/>
        <c:scaling>
          <c:orientation val="minMax"/>
        </c:scaling>
        <c:delete val="1"/>
        <c:axPos val="b"/>
        <c:tickLblPos val="nextTo"/>
        <c:crossAx val="75062272"/>
        <c:crosses val="autoZero"/>
        <c:auto val="1"/>
        <c:lblAlgn val="ctr"/>
        <c:lblOffset val="100"/>
      </c:catAx>
      <c:valAx>
        <c:axId val="75062272"/>
        <c:scaling>
          <c:orientation val="minMax"/>
        </c:scaling>
        <c:delete val="1"/>
        <c:axPos val="l"/>
        <c:numFmt formatCode="General" sourceLinked="1"/>
        <c:tickLblPos val="nextTo"/>
        <c:crossAx val="7506073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99.6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97.4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98.2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99.4</c:v>
                </c:pt>
              </c:numCache>
            </c:numRef>
          </c:val>
        </c:ser>
        <c:dLbls>
          <c:showVal val="1"/>
        </c:dLbls>
        <c:axId val="75197824"/>
        <c:axId val="75211904"/>
      </c:barChart>
      <c:catAx>
        <c:axId val="75197824"/>
        <c:scaling>
          <c:orientation val="minMax"/>
        </c:scaling>
        <c:delete val="1"/>
        <c:axPos val="b"/>
        <c:tickLblPos val="nextTo"/>
        <c:crossAx val="75211904"/>
        <c:crosses val="autoZero"/>
        <c:auto val="1"/>
        <c:lblAlgn val="ctr"/>
        <c:lblOffset val="100"/>
      </c:catAx>
      <c:valAx>
        <c:axId val="75211904"/>
        <c:scaling>
          <c:orientation val="minMax"/>
        </c:scaling>
        <c:delete val="1"/>
        <c:axPos val="l"/>
        <c:numFmt formatCode="General" sourceLinked="1"/>
        <c:tickLblPos val="nextTo"/>
        <c:crossAx val="7519782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5391744"/>
        <c:axId val="75393280"/>
      </c:barChart>
      <c:catAx>
        <c:axId val="75391744"/>
        <c:scaling>
          <c:orientation val="minMax"/>
        </c:scaling>
        <c:delete val="1"/>
        <c:axPos val="b"/>
        <c:tickLblPos val="nextTo"/>
        <c:crossAx val="75393280"/>
        <c:crosses val="autoZero"/>
        <c:auto val="1"/>
        <c:lblAlgn val="ctr"/>
        <c:lblOffset val="100"/>
      </c:catAx>
      <c:valAx>
        <c:axId val="75393280"/>
        <c:scaling>
          <c:orientation val="minMax"/>
        </c:scaling>
        <c:delete val="1"/>
        <c:axPos val="l"/>
        <c:numFmt formatCode="General" sourceLinked="1"/>
        <c:tickLblPos val="nextTo"/>
        <c:crossAx val="753917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50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5544832"/>
        <c:axId val="75558912"/>
      </c:barChart>
      <c:catAx>
        <c:axId val="75544832"/>
        <c:scaling>
          <c:orientation val="minMax"/>
        </c:scaling>
        <c:delete val="1"/>
        <c:axPos val="b"/>
        <c:tickLblPos val="nextTo"/>
        <c:crossAx val="75558912"/>
        <c:crosses val="autoZero"/>
        <c:auto val="1"/>
        <c:lblAlgn val="ctr"/>
        <c:lblOffset val="100"/>
      </c:catAx>
      <c:valAx>
        <c:axId val="75558912"/>
        <c:scaling>
          <c:orientation val="minMax"/>
        </c:scaling>
        <c:delete val="1"/>
        <c:axPos val="l"/>
        <c:numFmt formatCode="General" sourceLinked="1"/>
        <c:tickLblPos val="nextTo"/>
        <c:crossAx val="755448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41.7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43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55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118.7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150.1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167.9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125.7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103.1</c:v>
                </c:pt>
              </c:numCache>
            </c:numRef>
          </c:val>
        </c:ser>
        <c:dLbls>
          <c:showVal val="1"/>
        </c:dLbls>
        <c:axId val="75735040"/>
        <c:axId val="75736576"/>
      </c:barChart>
      <c:catAx>
        <c:axId val="75735040"/>
        <c:scaling>
          <c:orientation val="minMax"/>
        </c:scaling>
        <c:delete val="1"/>
        <c:axPos val="b"/>
        <c:tickLblPos val="nextTo"/>
        <c:crossAx val="75736576"/>
        <c:crosses val="autoZero"/>
        <c:auto val="1"/>
        <c:lblAlgn val="ctr"/>
        <c:lblOffset val="100"/>
      </c:catAx>
      <c:valAx>
        <c:axId val="75736576"/>
        <c:scaling>
          <c:orientation val="minMax"/>
        </c:scaling>
        <c:delete val="1"/>
        <c:axPos val="l"/>
        <c:numFmt formatCode="General" sourceLinked="1"/>
        <c:tickLblPos val="nextTo"/>
        <c:crossAx val="7573504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4.9000000000000004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4.5999999999999996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4.5999999999999996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6.2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4.8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9.6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7.6</c:v>
                </c:pt>
              </c:numCache>
            </c:numRef>
          </c:val>
        </c:ser>
        <c:dLbls>
          <c:showVal val="1"/>
        </c:dLbls>
        <c:axId val="75900416"/>
        <c:axId val="75901952"/>
      </c:barChart>
      <c:catAx>
        <c:axId val="75900416"/>
        <c:scaling>
          <c:orientation val="minMax"/>
        </c:scaling>
        <c:delete val="1"/>
        <c:axPos val="b"/>
        <c:tickLblPos val="nextTo"/>
        <c:crossAx val="75901952"/>
        <c:crosses val="autoZero"/>
        <c:auto val="1"/>
        <c:lblAlgn val="ctr"/>
        <c:lblOffset val="100"/>
      </c:catAx>
      <c:valAx>
        <c:axId val="75901952"/>
        <c:scaling>
          <c:orientation val="minMax"/>
        </c:scaling>
        <c:delete val="1"/>
        <c:axPos val="l"/>
        <c:numFmt formatCode="General" sourceLinked="1"/>
        <c:tickLblPos val="nextTo"/>
        <c:crossAx val="7590041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8.3000000000000007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7.5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8.5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11.3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11.6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11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11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11.3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11.3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11.4</c:v>
                </c:pt>
              </c:numCache>
            </c:numRef>
          </c:val>
        </c:ser>
        <c:dLbls>
          <c:showVal val="1"/>
        </c:dLbls>
        <c:axId val="68505600"/>
        <c:axId val="68507136"/>
      </c:barChart>
      <c:catAx>
        <c:axId val="68505600"/>
        <c:scaling>
          <c:orientation val="minMax"/>
        </c:scaling>
        <c:delete val="1"/>
        <c:axPos val="b"/>
        <c:tickLblPos val="nextTo"/>
        <c:crossAx val="68507136"/>
        <c:crosses val="autoZero"/>
        <c:auto val="1"/>
        <c:lblAlgn val="ctr"/>
        <c:lblOffset val="100"/>
      </c:catAx>
      <c:valAx>
        <c:axId val="68507136"/>
        <c:scaling>
          <c:orientation val="minMax"/>
        </c:scaling>
        <c:delete val="1"/>
        <c:axPos val="l"/>
        <c:numFmt formatCode="General" sourceLinked="1"/>
        <c:tickLblPos val="nextTo"/>
        <c:crossAx val="6850560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50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33.300000000000004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33.300000000000004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50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33.300000000000004</c:v>
                </c:pt>
              </c:numCache>
            </c:numRef>
          </c:val>
        </c:ser>
        <c:dLbls>
          <c:showVal val="1"/>
        </c:dLbls>
        <c:axId val="76065792"/>
        <c:axId val="76083968"/>
      </c:barChart>
      <c:catAx>
        <c:axId val="76065792"/>
        <c:scaling>
          <c:orientation val="minMax"/>
        </c:scaling>
        <c:delete val="1"/>
        <c:axPos val="b"/>
        <c:tickLblPos val="nextTo"/>
        <c:crossAx val="76083968"/>
        <c:crosses val="autoZero"/>
        <c:auto val="1"/>
        <c:lblAlgn val="ctr"/>
        <c:lblOffset val="100"/>
      </c:catAx>
      <c:valAx>
        <c:axId val="76083968"/>
        <c:scaling>
          <c:orientation val="minMax"/>
        </c:scaling>
        <c:delete val="1"/>
        <c:axPos val="l"/>
        <c:numFmt formatCode="General" sourceLinked="1"/>
        <c:tickLblPos val="nextTo"/>
        <c:crossAx val="7606579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6235520"/>
        <c:axId val="76237056"/>
      </c:barChart>
      <c:catAx>
        <c:axId val="76235520"/>
        <c:scaling>
          <c:orientation val="minMax"/>
        </c:scaling>
        <c:delete val="1"/>
        <c:axPos val="b"/>
        <c:tickLblPos val="nextTo"/>
        <c:crossAx val="76237056"/>
        <c:crosses val="autoZero"/>
        <c:auto val="1"/>
        <c:lblAlgn val="ctr"/>
        <c:lblOffset val="100"/>
      </c:catAx>
      <c:valAx>
        <c:axId val="76237056"/>
        <c:scaling>
          <c:orientation val="minMax"/>
        </c:scaling>
        <c:delete val="1"/>
        <c:axPos val="l"/>
        <c:numFmt formatCode="General" sourceLinked="1"/>
        <c:tickLblPos val="nextTo"/>
        <c:crossAx val="7623552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3580708227730628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"Средняя школа № 1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"Средняя школа № 2 г.Грязовца"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"Вохтожская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МБОУ "Юровская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76420992"/>
        <c:axId val="76422528"/>
      </c:barChart>
      <c:catAx>
        <c:axId val="76420992"/>
        <c:scaling>
          <c:orientation val="minMax"/>
        </c:scaling>
        <c:delete val="1"/>
        <c:axPos val="b"/>
        <c:tickLblPos val="nextTo"/>
        <c:crossAx val="76422528"/>
        <c:crosses val="autoZero"/>
        <c:auto val="1"/>
        <c:lblAlgn val="ctr"/>
        <c:lblOffset val="100"/>
      </c:catAx>
      <c:valAx>
        <c:axId val="76422528"/>
        <c:scaling>
          <c:orientation val="minMax"/>
        </c:scaling>
        <c:delete val="1"/>
        <c:axPos val="l"/>
        <c:numFmt formatCode="General" sourceLinked="1"/>
        <c:tickLblPos val="nextTo"/>
        <c:crossAx val="7642099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216995613389072"/>
          <c:y val="0.10779230917351464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23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25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29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14</c:v>
                </c:pt>
              </c:numCache>
            </c:numRef>
          </c:val>
        </c:ser>
        <c:dLbls>
          <c:showVal val="1"/>
        </c:dLbls>
        <c:axId val="68682880"/>
        <c:axId val="68684416"/>
      </c:barChart>
      <c:catAx>
        <c:axId val="68682880"/>
        <c:scaling>
          <c:orientation val="minMax"/>
        </c:scaling>
        <c:delete val="1"/>
        <c:axPos val="b"/>
        <c:tickLblPos val="nextTo"/>
        <c:crossAx val="68684416"/>
        <c:crosses val="autoZero"/>
        <c:auto val="1"/>
        <c:lblAlgn val="ctr"/>
        <c:lblOffset val="100"/>
      </c:catAx>
      <c:valAx>
        <c:axId val="68684416"/>
        <c:scaling>
          <c:orientation val="minMax"/>
        </c:scaling>
        <c:delete val="1"/>
        <c:axPos val="l"/>
        <c:numFmt formatCode="General" sourceLinked="1"/>
        <c:tickLblPos val="nextTo"/>
        <c:crossAx val="686828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10.01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20.91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16.850000000000001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16.53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5.1199999999999983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7.49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7.7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5.6599999999999984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7.88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11.8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9.52</c:v>
                </c:pt>
              </c:numCache>
            </c:numRef>
          </c:val>
        </c:ser>
        <c:dLbls>
          <c:showVal val="1"/>
        </c:dLbls>
        <c:axId val="68950272"/>
        <c:axId val="68960256"/>
      </c:barChart>
      <c:catAx>
        <c:axId val="68950272"/>
        <c:scaling>
          <c:orientation val="minMax"/>
        </c:scaling>
        <c:delete val="1"/>
        <c:axPos val="b"/>
        <c:tickLblPos val="nextTo"/>
        <c:crossAx val="68960256"/>
        <c:crosses val="autoZero"/>
        <c:auto val="1"/>
        <c:lblAlgn val="ctr"/>
        <c:lblOffset val="100"/>
      </c:catAx>
      <c:valAx>
        <c:axId val="68960256"/>
        <c:scaling>
          <c:orientation val="minMax"/>
        </c:scaling>
        <c:delete val="1"/>
        <c:axPos val="l"/>
        <c:numFmt formatCode="General" sourceLinked="1"/>
        <c:tickLblPos val="nextTo"/>
        <c:crossAx val="689502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66.7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axId val="69143936"/>
        <c:axId val="69149824"/>
      </c:barChart>
      <c:catAx>
        <c:axId val="69143936"/>
        <c:scaling>
          <c:orientation val="minMax"/>
        </c:scaling>
        <c:delete val="1"/>
        <c:axPos val="b"/>
        <c:tickLblPos val="nextTo"/>
        <c:crossAx val="69149824"/>
        <c:crosses val="autoZero"/>
        <c:auto val="1"/>
        <c:lblAlgn val="ctr"/>
        <c:lblOffset val="100"/>
      </c:catAx>
      <c:valAx>
        <c:axId val="69149824"/>
        <c:scaling>
          <c:orientation val="minMax"/>
        </c:scaling>
        <c:delete val="1"/>
        <c:axPos val="l"/>
        <c:numFmt formatCode="General" sourceLinked="1"/>
        <c:tickLblPos val="nextTo"/>
        <c:crossAx val="6914393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0.5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2.6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0.9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3.5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2.4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2.8</c:v>
                </c:pt>
              </c:numCache>
            </c:numRef>
          </c:val>
        </c:ser>
        <c:dLbls>
          <c:showVal val="1"/>
        </c:dLbls>
        <c:axId val="69320704"/>
        <c:axId val="69322240"/>
      </c:barChart>
      <c:catAx>
        <c:axId val="69320704"/>
        <c:scaling>
          <c:orientation val="minMax"/>
        </c:scaling>
        <c:delete val="1"/>
        <c:axPos val="b"/>
        <c:tickLblPos val="nextTo"/>
        <c:crossAx val="69322240"/>
        <c:crosses val="autoZero"/>
        <c:auto val="1"/>
        <c:lblAlgn val="ctr"/>
        <c:lblOffset val="100"/>
      </c:catAx>
      <c:valAx>
        <c:axId val="69322240"/>
        <c:scaling>
          <c:orientation val="minMax"/>
        </c:scaling>
        <c:delete val="1"/>
        <c:axPos val="l"/>
        <c:numFmt formatCode="General" sourceLinked="1"/>
        <c:tickLblPos val="nextTo"/>
        <c:crossAx val="6932070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1.3651114025175094E-3"/>
          <c:y val="0.14461959604685901"/>
          <c:w val="0.48719649399406229"/>
          <c:h val="0.73374724392101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МБОУ "Комьянская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МБОУ "Ростиловская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МБОУ "Сидоровская школа"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МБОУ "Слободская школа имени Г.Н.Пономарева"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0.9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МБДОУ "Центр развития ребенка-детский сад № 1"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0.8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МБДОУ "Центр развития ребенка-детский сад № 2"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1.9000000000000001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МБДОУ "Центр развития ребенка-детский сад № 3"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0.4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МБДОУ "Центр развития ребенка-детский сад № 4"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0.9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МБДОУ "Центр развития ребенка-детский сад № 5"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10.8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МБДОУ "Центр развития ребенка-детский сад № 6"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0.6000000000000002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МБДОУ "Юровский детский сад"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1.9000000000000001</c:v>
                </c:pt>
              </c:numCache>
            </c:numRef>
          </c:val>
        </c:ser>
        <c:dLbls>
          <c:showVal val="1"/>
        </c:dLbls>
        <c:axId val="69485696"/>
        <c:axId val="69487232"/>
      </c:barChart>
      <c:catAx>
        <c:axId val="69485696"/>
        <c:scaling>
          <c:orientation val="minMax"/>
        </c:scaling>
        <c:delete val="1"/>
        <c:axPos val="b"/>
        <c:tickLblPos val="nextTo"/>
        <c:crossAx val="69487232"/>
        <c:crosses val="autoZero"/>
        <c:auto val="1"/>
        <c:lblAlgn val="ctr"/>
        <c:lblOffset val="100"/>
      </c:catAx>
      <c:valAx>
        <c:axId val="69487232"/>
        <c:scaling>
          <c:orientation val="minMax"/>
        </c:scaling>
        <c:delete val="1"/>
        <c:axPos val="l"/>
        <c:numFmt formatCode="General" sourceLinked="1"/>
        <c:tickLblPos val="nextTo"/>
        <c:crossAx val="6948569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6408854134800426"/>
          <c:y val="0.1077940439203197"/>
          <c:w val="0.47245091199043182"/>
          <c:h val="0.7593919739456056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22</Pages>
  <Words>2151</Words>
  <Characters>12265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director</cp:lastModifiedBy>
  <cp:revision>11</cp:revision>
  <dcterms:created xsi:type="dcterms:W3CDTF">2019-12-02T11:40:00Z</dcterms:created>
  <dcterms:modified xsi:type="dcterms:W3CDTF">2019-12-03T16:03:00Z</dcterms:modified>
</cp:coreProperties>
</file>